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2BF5" w14:textId="12AE5D7F" w:rsidR="0084567F" w:rsidRPr="005C3404" w:rsidRDefault="001D706B">
      <w:pPr>
        <w:rPr>
          <w:rFonts w:ascii="Muli Light" w:hAnsi="Muli Light"/>
          <w:b/>
          <w:bCs/>
          <w:sz w:val="32"/>
          <w:szCs w:val="32"/>
        </w:rPr>
      </w:pPr>
      <w:r w:rsidRPr="005C3404">
        <w:rPr>
          <w:rFonts w:ascii="Muli Light" w:hAnsi="Muli Light"/>
          <w:b/>
          <w:bCs/>
          <w:sz w:val="32"/>
          <w:szCs w:val="32"/>
        </w:rPr>
        <w:t>NHS</w:t>
      </w:r>
      <w:r w:rsidR="003B0731">
        <w:rPr>
          <w:rFonts w:ascii="Muli Light" w:hAnsi="Muli Light"/>
          <w:b/>
          <w:bCs/>
          <w:sz w:val="32"/>
          <w:szCs w:val="32"/>
        </w:rPr>
        <w:t xml:space="preserve"> </w:t>
      </w:r>
      <w:r w:rsidRPr="005C3404">
        <w:rPr>
          <w:rFonts w:ascii="Muli Light" w:hAnsi="Muli Light"/>
          <w:b/>
          <w:bCs/>
          <w:sz w:val="32"/>
          <w:szCs w:val="32"/>
        </w:rPr>
        <w:t>E</w:t>
      </w:r>
      <w:r w:rsidR="003B0731">
        <w:rPr>
          <w:rFonts w:ascii="Muli Light" w:hAnsi="Muli Light"/>
          <w:b/>
          <w:bCs/>
          <w:sz w:val="32"/>
          <w:szCs w:val="32"/>
        </w:rPr>
        <w:t>ngland</w:t>
      </w:r>
      <w:r w:rsidRPr="005C3404">
        <w:rPr>
          <w:rFonts w:ascii="Muli Light" w:hAnsi="Muli Light"/>
          <w:b/>
          <w:bCs/>
          <w:sz w:val="32"/>
          <w:szCs w:val="32"/>
        </w:rPr>
        <w:t xml:space="preserve"> </w:t>
      </w:r>
      <w:r w:rsidR="00D2415D">
        <w:rPr>
          <w:rFonts w:ascii="Muli Light" w:hAnsi="Muli Light"/>
          <w:b/>
          <w:bCs/>
          <w:sz w:val="32"/>
          <w:szCs w:val="32"/>
        </w:rPr>
        <w:t xml:space="preserve">Older People’s </w:t>
      </w:r>
      <w:r w:rsidRPr="005C3404">
        <w:rPr>
          <w:rFonts w:ascii="Muli Light" w:hAnsi="Muli Light"/>
          <w:b/>
          <w:bCs/>
          <w:sz w:val="32"/>
          <w:szCs w:val="32"/>
        </w:rPr>
        <w:t>Sounding Board</w:t>
      </w:r>
    </w:p>
    <w:p w14:paraId="15B15C55" w14:textId="77777777" w:rsidR="00DC090D" w:rsidRPr="00DC090D" w:rsidRDefault="00DC090D" w:rsidP="00DC090D">
      <w:pPr>
        <w:pStyle w:val="ListParagraph"/>
        <w:numPr>
          <w:ilvl w:val="0"/>
          <w:numId w:val="3"/>
        </w:numPr>
        <w:rPr>
          <w:rFonts w:ascii="Muli Light" w:hAnsi="Muli Light"/>
        </w:rPr>
      </w:pPr>
      <w:r w:rsidRPr="00DC090D">
        <w:rPr>
          <w:rFonts w:ascii="Muli Light" w:hAnsi="Muli Light"/>
        </w:rPr>
        <w:t xml:space="preserve">Are you over the age of 50 and have life experience that gives you insight into health and social care? </w:t>
      </w:r>
    </w:p>
    <w:p w14:paraId="567BEBCE" w14:textId="77777777" w:rsidR="00DC090D" w:rsidRPr="00DC090D" w:rsidRDefault="00DC090D" w:rsidP="00DC090D">
      <w:pPr>
        <w:pStyle w:val="ListParagraph"/>
        <w:numPr>
          <w:ilvl w:val="0"/>
          <w:numId w:val="3"/>
        </w:numPr>
        <w:rPr>
          <w:rFonts w:ascii="Muli Light" w:hAnsi="Muli Light"/>
        </w:rPr>
      </w:pPr>
      <w:r w:rsidRPr="00DC090D">
        <w:rPr>
          <w:rFonts w:ascii="Muli Light" w:hAnsi="Muli Light"/>
        </w:rPr>
        <w:t xml:space="preserve">Are you interested in the development of health services in England? </w:t>
      </w:r>
    </w:p>
    <w:p w14:paraId="6B120EC2" w14:textId="77777777" w:rsidR="00DC090D" w:rsidRPr="00DC090D" w:rsidRDefault="00DC090D" w:rsidP="00DC090D">
      <w:pPr>
        <w:pStyle w:val="ListParagraph"/>
        <w:numPr>
          <w:ilvl w:val="0"/>
          <w:numId w:val="3"/>
        </w:numPr>
        <w:rPr>
          <w:rFonts w:ascii="Muli Light" w:hAnsi="Muli Light"/>
        </w:rPr>
      </w:pPr>
      <w:r w:rsidRPr="00DC090D">
        <w:rPr>
          <w:rFonts w:ascii="Muli Light" w:hAnsi="Muli Light"/>
        </w:rPr>
        <w:t xml:space="preserve">Do you have an interest in how change happens and in making the design and delivery of services better for people as they age? </w:t>
      </w:r>
    </w:p>
    <w:p w14:paraId="0ADBA3CC" w14:textId="77777777" w:rsidR="00DC090D" w:rsidRDefault="00DC090D" w:rsidP="00DC090D">
      <w:pPr>
        <w:rPr>
          <w:rFonts w:ascii="Muli Light" w:hAnsi="Muli Light"/>
        </w:rPr>
      </w:pPr>
    </w:p>
    <w:p w14:paraId="2B0EADD7" w14:textId="7605E8F3" w:rsidR="00A85D16" w:rsidRPr="00081A03" w:rsidRDefault="00DC090D" w:rsidP="00A85D16">
      <w:pPr>
        <w:rPr>
          <w:rFonts w:ascii="Muli Light" w:hAnsi="Muli Light"/>
        </w:rPr>
      </w:pPr>
      <w:r w:rsidRPr="003030FB">
        <w:rPr>
          <w:rFonts w:ascii="Muli Light" w:hAnsi="Muli Light"/>
        </w:rPr>
        <w:t>If you do, we would love to hear from you.</w:t>
      </w:r>
      <w:r w:rsidR="00081A03">
        <w:rPr>
          <w:rFonts w:ascii="Muli Light" w:hAnsi="Muli Light"/>
        </w:rPr>
        <w:t xml:space="preserve"> </w:t>
      </w:r>
      <w:r w:rsidR="00A85D16" w:rsidRPr="003030FB">
        <w:rPr>
          <w:rFonts w:ascii="Muli Light" w:hAnsi="Muli Light"/>
        </w:rPr>
        <w:t xml:space="preserve">We are recruiting people to share their thoughts on development ideas NHS England has. </w:t>
      </w:r>
      <w:r w:rsidR="00A85D16">
        <w:rPr>
          <w:rFonts w:ascii="Muli Light" w:hAnsi="Muli Light"/>
        </w:rPr>
        <w:t>We think t</w:t>
      </w:r>
      <w:r w:rsidR="00A85D16" w:rsidRPr="003030FB">
        <w:rPr>
          <w:rFonts w:ascii="Muli Light" w:hAnsi="Muli Light"/>
        </w:rPr>
        <w:t>his is a fantastic opportunity</w:t>
      </w:r>
      <w:r w:rsidR="00A85D16">
        <w:rPr>
          <w:rFonts w:ascii="Muli Light" w:hAnsi="Muli Light"/>
        </w:rPr>
        <w:t xml:space="preserve"> for people</w:t>
      </w:r>
      <w:r w:rsidR="00A85D16" w:rsidRPr="003030FB">
        <w:rPr>
          <w:rFonts w:ascii="Muli Light" w:hAnsi="Muli Light"/>
        </w:rPr>
        <w:t xml:space="preserve"> to share </w:t>
      </w:r>
      <w:r w:rsidR="00A85D16">
        <w:rPr>
          <w:rFonts w:ascii="Muli Light" w:hAnsi="Muli Light"/>
        </w:rPr>
        <w:t>their</w:t>
      </w:r>
      <w:r w:rsidR="00A85D16" w:rsidRPr="003030FB">
        <w:rPr>
          <w:rFonts w:ascii="Muli Light" w:hAnsi="Muli Light"/>
        </w:rPr>
        <w:t xml:space="preserve"> thoughts</w:t>
      </w:r>
      <w:r w:rsidR="00A85D16">
        <w:rPr>
          <w:rFonts w:ascii="Muli Light" w:hAnsi="Muli Light"/>
        </w:rPr>
        <w:t xml:space="preserve"> with </w:t>
      </w:r>
      <w:r w:rsidR="00A85D16" w:rsidRPr="004031B9">
        <w:rPr>
          <w:rFonts w:ascii="Muli Light" w:hAnsi="Muli Light"/>
          <w:b/>
          <w:bCs/>
        </w:rPr>
        <w:t>NHS England and NHS Improvement</w:t>
      </w:r>
      <w:r w:rsidR="00A85D16" w:rsidRPr="003030FB">
        <w:rPr>
          <w:rFonts w:ascii="Muli Light" w:hAnsi="Muli Light"/>
        </w:rPr>
        <w:t xml:space="preserve"> on the early stages of health policy and </w:t>
      </w:r>
      <w:r w:rsidR="00A85D16">
        <w:rPr>
          <w:rFonts w:ascii="Muli Light" w:hAnsi="Muli Light"/>
        </w:rPr>
        <w:t xml:space="preserve">proposed </w:t>
      </w:r>
      <w:r w:rsidR="00A85D16" w:rsidRPr="003030FB">
        <w:rPr>
          <w:rFonts w:ascii="Muli Light" w:hAnsi="Muli Light"/>
        </w:rPr>
        <w:t>service developments so that they work better for all older people.</w:t>
      </w:r>
      <w:r w:rsidR="00D2415D">
        <w:rPr>
          <w:rFonts w:ascii="Muli Light" w:hAnsi="Muli Light"/>
        </w:rPr>
        <w:t xml:space="preserve"> </w:t>
      </w:r>
    </w:p>
    <w:p w14:paraId="6D2FCDCC" w14:textId="17EB9757" w:rsidR="00A85D16" w:rsidRDefault="00A85D16" w:rsidP="00A85D16">
      <w:pPr>
        <w:rPr>
          <w:rFonts w:ascii="Muli Light" w:hAnsi="Muli Light"/>
        </w:rPr>
      </w:pPr>
    </w:p>
    <w:p w14:paraId="44199BD4" w14:textId="77777777" w:rsidR="00CF51C9" w:rsidRPr="003030FB" w:rsidRDefault="00CF51C9" w:rsidP="00A85D16">
      <w:pPr>
        <w:rPr>
          <w:rFonts w:ascii="Muli Light" w:hAnsi="Muli Light"/>
        </w:rPr>
      </w:pPr>
    </w:p>
    <w:p w14:paraId="2A3C6D1D" w14:textId="77777777" w:rsidR="00023A4C" w:rsidRPr="00CB61E6" w:rsidRDefault="00023A4C" w:rsidP="00023A4C">
      <w:pPr>
        <w:rPr>
          <w:rFonts w:ascii="Muli Light" w:hAnsi="Muli Light"/>
          <w:b/>
          <w:bCs/>
          <w:sz w:val="28"/>
          <w:szCs w:val="28"/>
        </w:rPr>
      </w:pPr>
      <w:r w:rsidRPr="00CB61E6">
        <w:rPr>
          <w:rFonts w:ascii="Muli Light" w:hAnsi="Muli Light"/>
          <w:b/>
          <w:bCs/>
          <w:sz w:val="28"/>
          <w:szCs w:val="28"/>
        </w:rPr>
        <w:t>Who are we looking for?</w:t>
      </w:r>
    </w:p>
    <w:p w14:paraId="5DB6AE80" w14:textId="77777777" w:rsidR="00023A4C" w:rsidRDefault="00023A4C" w:rsidP="00023A4C">
      <w:pPr>
        <w:rPr>
          <w:rFonts w:ascii="Muli Light" w:hAnsi="Muli Light"/>
        </w:rPr>
      </w:pPr>
      <w:r w:rsidRPr="003030FB">
        <w:rPr>
          <w:rFonts w:ascii="Muli Light" w:hAnsi="Muli Light"/>
        </w:rPr>
        <w:t>We are currently looking for 25 people to join the Sounding Board and a larger group of people to take part in Themed Conversations</w:t>
      </w:r>
      <w:r>
        <w:rPr>
          <w:rFonts w:ascii="Muli Light" w:hAnsi="Muli Light"/>
        </w:rPr>
        <w:t xml:space="preserve"> </w:t>
      </w:r>
      <w:r w:rsidRPr="00E068E7">
        <w:rPr>
          <w:rFonts w:ascii="Muli Light" w:hAnsi="Muli Light"/>
        </w:rPr>
        <w:t xml:space="preserve">where </w:t>
      </w:r>
      <w:r>
        <w:rPr>
          <w:rFonts w:ascii="Muli Light" w:hAnsi="Muli Light"/>
        </w:rPr>
        <w:t>people</w:t>
      </w:r>
      <w:r w:rsidRPr="00E068E7">
        <w:rPr>
          <w:rFonts w:ascii="Muli Light" w:hAnsi="Muli Light"/>
        </w:rPr>
        <w:t xml:space="preserve"> can </w:t>
      </w:r>
      <w:r>
        <w:rPr>
          <w:rFonts w:ascii="Muli Light" w:hAnsi="Muli Light"/>
        </w:rPr>
        <w:t>share their thoughts</w:t>
      </w:r>
      <w:r w:rsidRPr="00E068E7">
        <w:rPr>
          <w:rFonts w:ascii="Muli Light" w:hAnsi="Muli Light"/>
        </w:rPr>
        <w:t xml:space="preserve"> on a wide range of health and care topics</w:t>
      </w:r>
      <w:r w:rsidRPr="003030FB">
        <w:rPr>
          <w:rFonts w:ascii="Muli Light" w:hAnsi="Muli Light"/>
        </w:rPr>
        <w:t>.</w:t>
      </w:r>
      <w:r>
        <w:rPr>
          <w:rFonts w:ascii="Muli Light" w:hAnsi="Muli Light"/>
        </w:rPr>
        <w:t xml:space="preserve"> </w:t>
      </w:r>
    </w:p>
    <w:p w14:paraId="7C445C1A" w14:textId="77777777" w:rsidR="00023A4C" w:rsidRDefault="00023A4C" w:rsidP="00023A4C">
      <w:pPr>
        <w:rPr>
          <w:rFonts w:ascii="Muli Light" w:hAnsi="Muli Light"/>
        </w:rPr>
      </w:pPr>
    </w:p>
    <w:p w14:paraId="6B32C933" w14:textId="44514156" w:rsidR="00023A4C" w:rsidRDefault="00023A4C" w:rsidP="00023A4C">
      <w:pPr>
        <w:rPr>
          <w:rFonts w:ascii="Muli Light" w:hAnsi="Muli Light"/>
        </w:rPr>
      </w:pPr>
      <w:r>
        <w:rPr>
          <w:rFonts w:ascii="Muli Light" w:hAnsi="Muli Light"/>
        </w:rPr>
        <w:t xml:space="preserve">We are looking for people with an informed interest in health and social care. This might be through experience of </w:t>
      </w:r>
      <w:r w:rsidRPr="00D05DC6">
        <w:rPr>
          <w:rFonts w:ascii="Muli Light" w:hAnsi="Muli Light"/>
        </w:rPr>
        <w:t>advocacy services, the hospice movement, consumer affairs, physical or mental health or well-being services, emergency services, health and social policy research</w:t>
      </w:r>
      <w:r>
        <w:rPr>
          <w:rFonts w:ascii="Muli Light" w:hAnsi="Muli Light"/>
        </w:rPr>
        <w:t xml:space="preserve"> or development</w:t>
      </w:r>
      <w:r w:rsidRPr="00D05DC6">
        <w:rPr>
          <w:rFonts w:ascii="Muli Light" w:hAnsi="Muli Light"/>
        </w:rPr>
        <w:t>, voluntary and social enterprise sector, Social Services, the NHS, local government, legal services, housing, patient participation groups, carers group</w:t>
      </w:r>
      <w:r>
        <w:rPr>
          <w:rFonts w:ascii="Muli Light" w:hAnsi="Muli Light"/>
        </w:rPr>
        <w:t>s or</w:t>
      </w:r>
      <w:r w:rsidRPr="00D05DC6">
        <w:rPr>
          <w:rFonts w:ascii="Muli Light" w:hAnsi="Muli Light"/>
        </w:rPr>
        <w:t xml:space="preserve"> dementia services</w:t>
      </w:r>
      <w:r>
        <w:rPr>
          <w:rFonts w:ascii="Muli Light" w:hAnsi="Muli Light"/>
        </w:rPr>
        <w:t xml:space="preserve">. </w:t>
      </w:r>
    </w:p>
    <w:p w14:paraId="165D974D" w14:textId="77777777" w:rsidR="00023A4C" w:rsidRDefault="00023A4C" w:rsidP="00023A4C">
      <w:pPr>
        <w:rPr>
          <w:rFonts w:ascii="Muli Light" w:hAnsi="Muli Light"/>
        </w:rPr>
      </w:pPr>
    </w:p>
    <w:p w14:paraId="1F821C7F" w14:textId="1599A7CA" w:rsidR="00023A4C" w:rsidRDefault="00023A4C" w:rsidP="00023A4C">
      <w:pPr>
        <w:rPr>
          <w:rFonts w:ascii="Muli Light" w:hAnsi="Muli Light"/>
        </w:rPr>
      </w:pPr>
      <w:r>
        <w:rPr>
          <w:rFonts w:ascii="Muli Light" w:hAnsi="Muli Light"/>
        </w:rPr>
        <w:t>Sounding Board members might also have experience and skills in some of the following things, though it is not essential.</w:t>
      </w:r>
    </w:p>
    <w:p w14:paraId="5D8BFE77" w14:textId="77777777" w:rsidR="00023A4C" w:rsidRPr="00AD3DE4" w:rsidRDefault="00023A4C" w:rsidP="00023A4C">
      <w:pPr>
        <w:pStyle w:val="paragraph"/>
        <w:numPr>
          <w:ilvl w:val="0"/>
          <w:numId w:val="12"/>
        </w:numPr>
        <w:spacing w:before="0" w:beforeAutospacing="0" w:after="0" w:afterAutospacing="0"/>
        <w:textAlignment w:val="baseline"/>
        <w:rPr>
          <w:rStyle w:val="eop"/>
          <w:rFonts w:ascii="Muli Light" w:hAnsi="Muli Light" w:cs="Arial"/>
        </w:rPr>
      </w:pPr>
      <w:r w:rsidRPr="00AD3DE4">
        <w:rPr>
          <w:rStyle w:val="normaltextrun"/>
          <w:rFonts w:ascii="Muli Light" w:hAnsi="Muli Light" w:cs="Arial"/>
        </w:rPr>
        <w:t>Experience of working in partnership with diverse groups of people</w:t>
      </w:r>
    </w:p>
    <w:p w14:paraId="5EADFC43" w14:textId="77777777" w:rsidR="00023A4C" w:rsidRPr="00AD3DE4" w:rsidRDefault="00023A4C" w:rsidP="00023A4C">
      <w:pPr>
        <w:pStyle w:val="paragraph"/>
        <w:numPr>
          <w:ilvl w:val="0"/>
          <w:numId w:val="12"/>
        </w:numPr>
        <w:spacing w:before="0" w:beforeAutospacing="0" w:after="0" w:afterAutospacing="0"/>
        <w:textAlignment w:val="baseline"/>
        <w:rPr>
          <w:rStyle w:val="eop"/>
          <w:rFonts w:ascii="Muli Light" w:hAnsi="Muli Light" w:cs="Arial"/>
        </w:rPr>
      </w:pPr>
      <w:r w:rsidRPr="00AD3DE4">
        <w:rPr>
          <w:rStyle w:val="normaltextrun"/>
          <w:rFonts w:ascii="Muli Light" w:hAnsi="Muli Light" w:cs="Arial"/>
        </w:rPr>
        <w:t>Understanding and evaluating a range of information</w:t>
      </w:r>
    </w:p>
    <w:p w14:paraId="53B378CB" w14:textId="77777777" w:rsidR="00023A4C" w:rsidRPr="00AD3DE4" w:rsidRDefault="00023A4C" w:rsidP="00023A4C">
      <w:pPr>
        <w:pStyle w:val="paragraph"/>
        <w:numPr>
          <w:ilvl w:val="0"/>
          <w:numId w:val="12"/>
        </w:numPr>
        <w:spacing w:before="0" w:beforeAutospacing="0" w:after="0" w:afterAutospacing="0"/>
        <w:textAlignment w:val="baseline"/>
        <w:rPr>
          <w:rFonts w:ascii="Muli Light" w:hAnsi="Muli Light" w:cs="Arial"/>
        </w:rPr>
      </w:pPr>
      <w:r w:rsidRPr="00AD3DE4">
        <w:rPr>
          <w:rStyle w:val="normaltextrun"/>
          <w:rFonts w:ascii="Muli Light" w:hAnsi="Muli Light" w:cs="Arial"/>
        </w:rPr>
        <w:t>Displaying sound judgement and objectivity.</w:t>
      </w:r>
    </w:p>
    <w:p w14:paraId="272DF783" w14:textId="77777777" w:rsidR="00023A4C" w:rsidRPr="00AD3DE4" w:rsidRDefault="00023A4C" w:rsidP="00023A4C">
      <w:pPr>
        <w:pStyle w:val="paragraph"/>
        <w:numPr>
          <w:ilvl w:val="0"/>
          <w:numId w:val="12"/>
        </w:numPr>
        <w:spacing w:before="0" w:beforeAutospacing="0" w:after="0" w:afterAutospacing="0"/>
        <w:textAlignment w:val="baseline"/>
        <w:rPr>
          <w:rFonts w:ascii="Muli Light" w:hAnsi="Muli Light" w:cs="Arial"/>
        </w:rPr>
      </w:pPr>
      <w:r w:rsidRPr="00AD3DE4">
        <w:rPr>
          <w:rStyle w:val="normaltextrun"/>
          <w:rFonts w:ascii="Muli Light" w:hAnsi="Muli Light" w:cs="Arial"/>
        </w:rPr>
        <w:t>Awareness of, and commitment to, equality and diversity.</w:t>
      </w:r>
      <w:r w:rsidRPr="00AD3DE4">
        <w:rPr>
          <w:rStyle w:val="eop"/>
          <w:rFonts w:ascii="Muli Light" w:hAnsi="Muli Light" w:cs="Arial"/>
        </w:rPr>
        <w:t> </w:t>
      </w:r>
    </w:p>
    <w:p w14:paraId="297D286B" w14:textId="77777777" w:rsidR="00023A4C" w:rsidRPr="00AD3DE4" w:rsidRDefault="00023A4C" w:rsidP="00023A4C">
      <w:pPr>
        <w:pStyle w:val="paragraph"/>
        <w:numPr>
          <w:ilvl w:val="0"/>
          <w:numId w:val="12"/>
        </w:numPr>
        <w:spacing w:before="0" w:beforeAutospacing="0" w:after="0" w:afterAutospacing="0"/>
        <w:textAlignment w:val="baseline"/>
        <w:rPr>
          <w:rFonts w:ascii="Muli Light" w:hAnsi="Muli Light" w:cs="Arial"/>
        </w:rPr>
      </w:pPr>
      <w:r w:rsidRPr="00AD3DE4">
        <w:rPr>
          <w:rStyle w:val="normaltextrun"/>
          <w:rFonts w:ascii="Muli Light" w:hAnsi="Muli Light" w:cs="Arial"/>
        </w:rPr>
        <w:t>Understanding the need for confidentiality.</w:t>
      </w:r>
    </w:p>
    <w:p w14:paraId="04B011FB" w14:textId="77777777" w:rsidR="0013203E" w:rsidRDefault="0013203E" w:rsidP="00A85D16">
      <w:pPr>
        <w:rPr>
          <w:rFonts w:ascii="Muli Light" w:hAnsi="Muli Light"/>
        </w:rPr>
      </w:pPr>
    </w:p>
    <w:p w14:paraId="0D7DC0DF" w14:textId="77777777" w:rsidR="0013203E" w:rsidRPr="003030FB" w:rsidRDefault="0013203E" w:rsidP="0013203E">
      <w:pPr>
        <w:rPr>
          <w:rFonts w:ascii="Muli Light" w:hAnsi="Muli Light"/>
        </w:rPr>
      </w:pPr>
      <w:r>
        <w:rPr>
          <w:rFonts w:ascii="Muli Light" w:hAnsi="Muli Light"/>
        </w:rPr>
        <w:t xml:space="preserve">We hope that the Sounding Board will </w:t>
      </w:r>
      <w:r w:rsidRPr="00C41FB2">
        <w:rPr>
          <w:rFonts w:ascii="Muli Light" w:hAnsi="Muli Light"/>
        </w:rPr>
        <w:t xml:space="preserve">reflect the diversity of the communities we live in, including ethnic diversity, gender diversity, health diversity (including people living with long term health conditions, mental and physical wellbeing inequalities) and geographical diversity.  </w:t>
      </w:r>
    </w:p>
    <w:p w14:paraId="629935B7" w14:textId="3E9368BC" w:rsidR="004B3B1A" w:rsidRDefault="004B3B1A" w:rsidP="00A85D16">
      <w:pPr>
        <w:rPr>
          <w:rFonts w:ascii="Muli Light" w:hAnsi="Muli Light"/>
        </w:rPr>
      </w:pPr>
    </w:p>
    <w:p w14:paraId="5B34331C" w14:textId="4F0CB9CF" w:rsidR="00466D44" w:rsidRPr="00466D44" w:rsidRDefault="00466D44" w:rsidP="00A85D16">
      <w:pPr>
        <w:rPr>
          <w:rFonts w:ascii="Muli Light" w:hAnsi="Muli Light"/>
          <w:b/>
          <w:bCs/>
          <w:sz w:val="28"/>
          <w:szCs w:val="28"/>
        </w:rPr>
      </w:pPr>
      <w:r w:rsidRPr="00466D44">
        <w:rPr>
          <w:rFonts w:ascii="Muli Light" w:hAnsi="Muli Light"/>
          <w:b/>
          <w:bCs/>
          <w:sz w:val="28"/>
          <w:szCs w:val="28"/>
        </w:rPr>
        <w:t xml:space="preserve">Your role as a Sounding Board member </w:t>
      </w:r>
    </w:p>
    <w:p w14:paraId="3825D0E9" w14:textId="1031A283" w:rsidR="00BB0D52" w:rsidRDefault="00355A52" w:rsidP="00A85D16">
      <w:pPr>
        <w:rPr>
          <w:rFonts w:ascii="Muli Light" w:hAnsi="Muli Light"/>
        </w:rPr>
      </w:pPr>
      <w:r>
        <w:rPr>
          <w:rFonts w:ascii="Muli Light" w:hAnsi="Muli Light"/>
        </w:rPr>
        <w:t>Y</w:t>
      </w:r>
      <w:r w:rsidR="00BB0D52">
        <w:rPr>
          <w:rFonts w:ascii="Muli Light" w:hAnsi="Muli Light"/>
        </w:rPr>
        <w:t xml:space="preserve">ou will </w:t>
      </w:r>
      <w:r w:rsidR="00A1418B">
        <w:rPr>
          <w:rFonts w:ascii="Muli Light" w:hAnsi="Muli Light"/>
        </w:rPr>
        <w:t>bring your views, lived experience and perspective</w:t>
      </w:r>
      <w:r w:rsidR="005677B7">
        <w:rPr>
          <w:rFonts w:ascii="Muli Light" w:hAnsi="Muli Light"/>
        </w:rPr>
        <w:t xml:space="preserve"> to the Older People’s Sounding Board</w:t>
      </w:r>
      <w:r w:rsidR="00E35800">
        <w:rPr>
          <w:rFonts w:ascii="Muli Light" w:hAnsi="Muli Light"/>
        </w:rPr>
        <w:t>. You will</w:t>
      </w:r>
      <w:r w:rsidR="005677B7">
        <w:rPr>
          <w:rFonts w:ascii="Muli Light" w:hAnsi="Muli Light"/>
        </w:rPr>
        <w:t>:</w:t>
      </w:r>
    </w:p>
    <w:p w14:paraId="6904547E" w14:textId="7F1CEB14" w:rsidR="000559BE" w:rsidRPr="000559BE" w:rsidRDefault="00E35800" w:rsidP="000559BE">
      <w:pPr>
        <w:pStyle w:val="ListParagraph"/>
        <w:numPr>
          <w:ilvl w:val="0"/>
          <w:numId w:val="11"/>
        </w:numPr>
        <w:rPr>
          <w:rStyle w:val="normaltextrun"/>
          <w:rFonts w:ascii="Muli Light" w:hAnsi="Muli Light"/>
        </w:rPr>
      </w:pPr>
      <w:r>
        <w:rPr>
          <w:rStyle w:val="normaltextrun"/>
          <w:rFonts w:ascii="Muli Light" w:hAnsi="Muli Light" w:cs="Arial"/>
        </w:rPr>
        <w:t>e</w:t>
      </w:r>
      <w:r w:rsidR="000559BE" w:rsidRPr="000559BE">
        <w:rPr>
          <w:rStyle w:val="normaltextrun"/>
          <w:rFonts w:ascii="Muli Light" w:hAnsi="Muli Light" w:cs="Arial"/>
        </w:rPr>
        <w:t xml:space="preserve">nsure that NHS England and partner organisations prioritise the perspectives of people who draw on services, patients, </w:t>
      </w:r>
      <w:proofErr w:type="gramStart"/>
      <w:r w:rsidR="000559BE" w:rsidRPr="000559BE">
        <w:rPr>
          <w:rStyle w:val="normaltextrun"/>
          <w:rFonts w:ascii="Muli Light" w:hAnsi="Muli Light" w:cs="Arial"/>
        </w:rPr>
        <w:t>carers</w:t>
      </w:r>
      <w:proofErr w:type="gramEnd"/>
      <w:r w:rsidR="000559BE" w:rsidRPr="000559BE">
        <w:rPr>
          <w:rStyle w:val="normaltextrun"/>
          <w:rFonts w:ascii="Muli Light" w:hAnsi="Muli Light" w:cs="Arial"/>
        </w:rPr>
        <w:t xml:space="preserve"> and family,</w:t>
      </w:r>
    </w:p>
    <w:p w14:paraId="662A5ACF" w14:textId="48921AA8" w:rsidR="000559BE" w:rsidRPr="000559BE" w:rsidRDefault="00E35800" w:rsidP="000559BE">
      <w:pPr>
        <w:pStyle w:val="ListParagraph"/>
        <w:numPr>
          <w:ilvl w:val="0"/>
          <w:numId w:val="11"/>
        </w:numPr>
        <w:rPr>
          <w:rStyle w:val="normaltextrun"/>
          <w:rFonts w:ascii="Muli Light" w:hAnsi="Muli Light"/>
        </w:rPr>
      </w:pPr>
      <w:r>
        <w:rPr>
          <w:rStyle w:val="normaltextrun"/>
          <w:rFonts w:ascii="Muli Light" w:hAnsi="Muli Light" w:cs="Arial"/>
        </w:rPr>
        <w:lastRenderedPageBreak/>
        <w:t>c</w:t>
      </w:r>
      <w:r w:rsidR="000559BE" w:rsidRPr="000559BE">
        <w:rPr>
          <w:rStyle w:val="normaltextrun"/>
          <w:rFonts w:ascii="Muli Light" w:hAnsi="Muli Light" w:cs="Arial"/>
        </w:rPr>
        <w:t xml:space="preserve">hampion the diversity of public views, </w:t>
      </w:r>
    </w:p>
    <w:p w14:paraId="01EAACC4" w14:textId="59CB0031" w:rsidR="000559BE" w:rsidRPr="000559BE" w:rsidRDefault="00E35800" w:rsidP="000559BE">
      <w:pPr>
        <w:pStyle w:val="ListParagraph"/>
        <w:numPr>
          <w:ilvl w:val="0"/>
          <w:numId w:val="11"/>
        </w:numPr>
        <w:rPr>
          <w:rFonts w:ascii="Muli Light" w:hAnsi="Muli Light"/>
        </w:rPr>
      </w:pPr>
      <w:r>
        <w:rPr>
          <w:rStyle w:val="normaltextrun"/>
          <w:rFonts w:ascii="Muli Light" w:hAnsi="Muli Light" w:cs="Arial"/>
        </w:rPr>
        <w:t>b</w:t>
      </w:r>
      <w:r w:rsidR="000559BE" w:rsidRPr="000559BE">
        <w:rPr>
          <w:rStyle w:val="normaltextrun"/>
          <w:rFonts w:ascii="Muli Light" w:hAnsi="Muli Light" w:cs="Arial"/>
        </w:rPr>
        <w:t xml:space="preserve">e a critical friend, challenging NHS </w:t>
      </w:r>
      <w:proofErr w:type="gramStart"/>
      <w:r w:rsidR="000559BE" w:rsidRPr="000559BE">
        <w:rPr>
          <w:rStyle w:val="normaltextrun"/>
          <w:rFonts w:ascii="Muli Light" w:hAnsi="Muli Light" w:cs="Arial"/>
        </w:rPr>
        <w:t>England</w:t>
      </w:r>
      <w:proofErr w:type="gramEnd"/>
      <w:r w:rsidR="000559BE" w:rsidRPr="000559BE">
        <w:rPr>
          <w:rStyle w:val="normaltextrun"/>
          <w:rFonts w:ascii="Muli Light" w:hAnsi="Muli Light" w:cs="Arial"/>
        </w:rPr>
        <w:t xml:space="preserve"> and NHS Improvement</w:t>
      </w:r>
    </w:p>
    <w:p w14:paraId="1DD85454" w14:textId="53FB3ED0" w:rsidR="00672970" w:rsidRDefault="00E35800" w:rsidP="007E24DF">
      <w:pPr>
        <w:pStyle w:val="ListParagraph"/>
        <w:numPr>
          <w:ilvl w:val="0"/>
          <w:numId w:val="11"/>
        </w:numPr>
        <w:rPr>
          <w:rStyle w:val="normaltextrun"/>
          <w:rFonts w:ascii="Muli Light" w:hAnsi="Muli Light"/>
        </w:rPr>
      </w:pPr>
      <w:r>
        <w:rPr>
          <w:rStyle w:val="normaltextrun"/>
          <w:rFonts w:ascii="Muli Light" w:hAnsi="Muli Light"/>
        </w:rPr>
        <w:t>s</w:t>
      </w:r>
      <w:r w:rsidR="00466941">
        <w:rPr>
          <w:rStyle w:val="normaltextrun"/>
          <w:rFonts w:ascii="Muli Light" w:hAnsi="Muli Light"/>
        </w:rPr>
        <w:t xml:space="preserve">hare with others </w:t>
      </w:r>
      <w:r w:rsidR="00612940">
        <w:rPr>
          <w:rStyle w:val="normaltextrun"/>
          <w:rFonts w:ascii="Muli Light" w:hAnsi="Muli Light"/>
        </w:rPr>
        <w:t>the work of the Sounding Board</w:t>
      </w:r>
    </w:p>
    <w:p w14:paraId="68A58B1A" w14:textId="0AD1F02D" w:rsidR="00FF2F5E" w:rsidRDefault="004F119D" w:rsidP="007E24DF">
      <w:pPr>
        <w:pStyle w:val="ListParagraph"/>
        <w:numPr>
          <w:ilvl w:val="0"/>
          <w:numId w:val="11"/>
        </w:numPr>
        <w:rPr>
          <w:rStyle w:val="normaltextrun"/>
          <w:rFonts w:ascii="Muli Light" w:hAnsi="Muli Light"/>
        </w:rPr>
      </w:pPr>
      <w:r>
        <w:rPr>
          <w:rStyle w:val="normaltextrun"/>
          <w:rFonts w:ascii="Muli Light" w:hAnsi="Muli Light"/>
        </w:rPr>
        <w:t xml:space="preserve">review and comment on documents and </w:t>
      </w:r>
      <w:r w:rsidR="00FF2F5E">
        <w:rPr>
          <w:rStyle w:val="normaltextrun"/>
          <w:rFonts w:ascii="Muli Light" w:hAnsi="Muli Light"/>
        </w:rPr>
        <w:t>prepare for meetings</w:t>
      </w:r>
    </w:p>
    <w:p w14:paraId="32F79A42" w14:textId="4F40F8D8" w:rsidR="000464E9" w:rsidRPr="001D42B1" w:rsidRDefault="000464E9" w:rsidP="007E24DF">
      <w:pPr>
        <w:pStyle w:val="ListParagraph"/>
        <w:numPr>
          <w:ilvl w:val="0"/>
          <w:numId w:val="11"/>
        </w:numPr>
        <w:rPr>
          <w:rStyle w:val="normaltextrun"/>
          <w:rFonts w:ascii="Muli Light" w:hAnsi="Muli Light"/>
        </w:rPr>
      </w:pPr>
      <w:r>
        <w:rPr>
          <w:rStyle w:val="normaltextrun"/>
          <w:rFonts w:ascii="Muli Light" w:hAnsi="Muli Light"/>
        </w:rPr>
        <w:t>act with integrity</w:t>
      </w:r>
      <w:r w:rsidR="00850CA2">
        <w:rPr>
          <w:rStyle w:val="normaltextrun"/>
          <w:rFonts w:ascii="Muli Light" w:hAnsi="Muli Light"/>
        </w:rPr>
        <w:t xml:space="preserve"> and respect confidentiality</w:t>
      </w:r>
    </w:p>
    <w:p w14:paraId="73F534A7" w14:textId="77777777" w:rsidR="00B218B9" w:rsidRDefault="00B218B9" w:rsidP="001D42B1">
      <w:pPr>
        <w:rPr>
          <w:rFonts w:ascii="Muli Light" w:hAnsi="Muli Light"/>
        </w:rPr>
      </w:pPr>
    </w:p>
    <w:p w14:paraId="72487240" w14:textId="57B7ED2A" w:rsidR="001D42B1" w:rsidRDefault="00B218B9" w:rsidP="001D42B1">
      <w:pPr>
        <w:rPr>
          <w:rFonts w:ascii="Muli Light" w:hAnsi="Muli Light"/>
        </w:rPr>
      </w:pPr>
      <w:r>
        <w:rPr>
          <w:rFonts w:ascii="Muli Light" w:hAnsi="Muli Light"/>
        </w:rPr>
        <w:t>Member</w:t>
      </w:r>
      <w:r w:rsidRPr="00B218B9">
        <w:rPr>
          <w:rFonts w:ascii="Muli Light" w:hAnsi="Muli Light"/>
        </w:rPr>
        <w:t xml:space="preserve">ship of the board </w:t>
      </w:r>
      <w:r>
        <w:rPr>
          <w:rFonts w:ascii="Muli Light" w:hAnsi="Muli Light"/>
        </w:rPr>
        <w:t>will last</w:t>
      </w:r>
      <w:r w:rsidRPr="00B218B9">
        <w:rPr>
          <w:rFonts w:ascii="Muli Light" w:hAnsi="Muli Light"/>
        </w:rPr>
        <w:t xml:space="preserve"> until 31</w:t>
      </w:r>
      <w:r w:rsidRPr="00B218B9">
        <w:rPr>
          <w:rFonts w:ascii="Muli Light" w:hAnsi="Muli Light"/>
          <w:vertAlign w:val="superscript"/>
        </w:rPr>
        <w:t>st</w:t>
      </w:r>
      <w:r w:rsidRPr="00B218B9">
        <w:rPr>
          <w:rFonts w:ascii="Muli Light" w:hAnsi="Muli Light"/>
        </w:rPr>
        <w:t xml:space="preserve"> March 2023 after which you will have the opportunity to reapply</w:t>
      </w:r>
      <w:r>
        <w:rPr>
          <w:rFonts w:ascii="Muli Light" w:hAnsi="Muli Light"/>
        </w:rPr>
        <w:t>.</w:t>
      </w:r>
    </w:p>
    <w:p w14:paraId="4B4AA29C" w14:textId="62631185" w:rsidR="00512EA7" w:rsidRPr="00627A78" w:rsidRDefault="00512EA7" w:rsidP="00627A78">
      <w:pPr>
        <w:rPr>
          <w:rFonts w:ascii="Muli Light" w:hAnsi="Muli Light"/>
        </w:rPr>
      </w:pPr>
    </w:p>
    <w:p w14:paraId="094D24A0" w14:textId="77777777" w:rsidR="00512EA7" w:rsidRPr="009922A9" w:rsidRDefault="00512EA7" w:rsidP="00512EA7">
      <w:pPr>
        <w:pStyle w:val="paragraph"/>
        <w:spacing w:before="0" w:beforeAutospacing="0" w:after="0" w:afterAutospacing="0"/>
        <w:textAlignment w:val="baseline"/>
        <w:rPr>
          <w:rFonts w:ascii="Muli Light" w:hAnsi="Muli Light" w:cs="Arial"/>
          <w:color w:val="000000" w:themeColor="text1"/>
        </w:rPr>
      </w:pPr>
      <w:r w:rsidRPr="009922A9">
        <w:rPr>
          <w:rStyle w:val="normaltextrun"/>
          <w:rFonts w:ascii="Muli Light" w:hAnsi="Muli Light" w:cs="Arial"/>
          <w:b/>
          <w:bCs/>
          <w:color w:val="000000" w:themeColor="text1"/>
          <w:sz w:val="28"/>
          <w:szCs w:val="28"/>
        </w:rPr>
        <w:t>What is involved?</w:t>
      </w:r>
      <w:r w:rsidRPr="009922A9">
        <w:rPr>
          <w:rStyle w:val="eop"/>
          <w:rFonts w:ascii="Muli Light" w:hAnsi="Muli Light" w:cs="Arial"/>
          <w:color w:val="000000" w:themeColor="text1"/>
          <w:sz w:val="28"/>
          <w:szCs w:val="28"/>
        </w:rPr>
        <w:t> </w:t>
      </w:r>
    </w:p>
    <w:p w14:paraId="14A28033" w14:textId="738DABAD" w:rsidR="00FD2F8B" w:rsidRDefault="00613C35" w:rsidP="00E44F81">
      <w:pPr>
        <w:rPr>
          <w:rFonts w:ascii="Muli Light" w:hAnsi="Muli Light"/>
        </w:rPr>
      </w:pPr>
      <w:r>
        <w:rPr>
          <w:rFonts w:ascii="Muli Light" w:hAnsi="Muli Light"/>
        </w:rPr>
        <w:t>Being a member of the Older People’s Sounding Board involves:</w:t>
      </w:r>
    </w:p>
    <w:p w14:paraId="6A77DAC4" w14:textId="4C22E418" w:rsidR="00B73FF9" w:rsidRDefault="00B73FF9" w:rsidP="00CD123E">
      <w:pPr>
        <w:pStyle w:val="ListParagraph"/>
        <w:numPr>
          <w:ilvl w:val="0"/>
          <w:numId w:val="4"/>
        </w:numPr>
        <w:rPr>
          <w:rFonts w:ascii="Muli Light" w:hAnsi="Muli Light"/>
        </w:rPr>
      </w:pPr>
      <w:r>
        <w:rPr>
          <w:rFonts w:ascii="Muli Light" w:hAnsi="Muli Light"/>
        </w:rPr>
        <w:t>Attending short induction workshops to be held online on the 22</w:t>
      </w:r>
      <w:r w:rsidRPr="00B73FF9">
        <w:rPr>
          <w:rFonts w:ascii="Muli Light" w:hAnsi="Muli Light"/>
          <w:vertAlign w:val="superscript"/>
        </w:rPr>
        <w:t>nd</w:t>
      </w:r>
      <w:r>
        <w:rPr>
          <w:rFonts w:ascii="Muli Light" w:hAnsi="Muli Light"/>
        </w:rPr>
        <w:t xml:space="preserve"> and 29</w:t>
      </w:r>
      <w:r w:rsidRPr="00B73FF9">
        <w:rPr>
          <w:rFonts w:ascii="Muli Light" w:hAnsi="Muli Light"/>
          <w:vertAlign w:val="superscript"/>
        </w:rPr>
        <w:t>th</w:t>
      </w:r>
      <w:r>
        <w:rPr>
          <w:rFonts w:ascii="Muli Light" w:hAnsi="Muli Light"/>
        </w:rPr>
        <w:t xml:space="preserve"> March 2022</w:t>
      </w:r>
      <w:r w:rsidR="009922A9">
        <w:rPr>
          <w:rFonts w:ascii="Muli Light" w:hAnsi="Muli Light"/>
        </w:rPr>
        <w:t>.</w:t>
      </w:r>
    </w:p>
    <w:p w14:paraId="44F30781" w14:textId="45D2FB65" w:rsidR="009870CD" w:rsidRPr="00B95D49" w:rsidRDefault="008C21AC" w:rsidP="00B95D49">
      <w:pPr>
        <w:pStyle w:val="ListParagraph"/>
        <w:numPr>
          <w:ilvl w:val="0"/>
          <w:numId w:val="4"/>
        </w:numPr>
        <w:rPr>
          <w:rFonts w:ascii="Muli Light" w:hAnsi="Muli Light"/>
        </w:rPr>
      </w:pPr>
      <w:r>
        <w:rPr>
          <w:rFonts w:ascii="Muli Light" w:hAnsi="Muli Light"/>
        </w:rPr>
        <w:t>Attending 5 Sounding Board meetings between April 2002 and March 2023</w:t>
      </w:r>
      <w:r w:rsidR="00C4509F">
        <w:rPr>
          <w:rFonts w:ascii="Muli Light" w:hAnsi="Muli Light"/>
        </w:rPr>
        <w:t xml:space="preserve">. Some will be held </w:t>
      </w:r>
      <w:r w:rsidR="00FE316D">
        <w:rPr>
          <w:rFonts w:ascii="Muli Light" w:hAnsi="Muli Light"/>
        </w:rPr>
        <w:t>online,</w:t>
      </w:r>
      <w:r w:rsidR="00C4509F">
        <w:rPr>
          <w:rFonts w:ascii="Muli Light" w:hAnsi="Muli Light"/>
        </w:rPr>
        <w:t xml:space="preserve"> and others will be in person</w:t>
      </w:r>
      <w:r w:rsidR="00FE316D">
        <w:rPr>
          <w:rFonts w:ascii="Muli Light" w:hAnsi="Muli Light"/>
        </w:rPr>
        <w:t>, see the dates below</w:t>
      </w:r>
      <w:r w:rsidR="00B95D49">
        <w:rPr>
          <w:rFonts w:ascii="Muli Light" w:hAnsi="Muli Light"/>
        </w:rPr>
        <w:t xml:space="preserve">. Each meeting will be up to 3 hours long. </w:t>
      </w:r>
      <w:r w:rsidR="00A85D16" w:rsidRPr="00B95D49">
        <w:rPr>
          <w:rFonts w:ascii="Muli Light" w:hAnsi="Muli Light"/>
        </w:rPr>
        <w:t xml:space="preserve">We expect members of the </w:t>
      </w:r>
      <w:r w:rsidR="00C06166" w:rsidRPr="00B95D49">
        <w:rPr>
          <w:rFonts w:ascii="Muli Light" w:hAnsi="Muli Light"/>
        </w:rPr>
        <w:t>S</w:t>
      </w:r>
      <w:r w:rsidR="00A85D16" w:rsidRPr="00B95D49">
        <w:rPr>
          <w:rFonts w:ascii="Muli Light" w:hAnsi="Muli Light"/>
        </w:rPr>
        <w:t xml:space="preserve">ounding </w:t>
      </w:r>
      <w:r w:rsidR="00C06166" w:rsidRPr="00B95D49">
        <w:rPr>
          <w:rFonts w:ascii="Muli Light" w:hAnsi="Muli Light"/>
        </w:rPr>
        <w:t>B</w:t>
      </w:r>
      <w:r w:rsidR="00A85D16" w:rsidRPr="00B95D49">
        <w:rPr>
          <w:rFonts w:ascii="Muli Light" w:hAnsi="Muli Light"/>
        </w:rPr>
        <w:t xml:space="preserve">oard to commit to attending </w:t>
      </w:r>
      <w:r w:rsidR="00155462" w:rsidRPr="00B95D49">
        <w:rPr>
          <w:rFonts w:ascii="Muli Light" w:hAnsi="Muli Light"/>
        </w:rPr>
        <w:t xml:space="preserve">as many of the 5 meetings as possible. </w:t>
      </w:r>
    </w:p>
    <w:p w14:paraId="031E31C9" w14:textId="046EB6CE" w:rsidR="009870CD" w:rsidRDefault="00155462" w:rsidP="00CD123E">
      <w:pPr>
        <w:pStyle w:val="ListParagraph"/>
        <w:numPr>
          <w:ilvl w:val="0"/>
          <w:numId w:val="4"/>
        </w:numPr>
        <w:rPr>
          <w:rFonts w:ascii="Muli Light" w:hAnsi="Muli Light"/>
        </w:rPr>
      </w:pPr>
      <w:r w:rsidRPr="00CD123E">
        <w:rPr>
          <w:rFonts w:ascii="Muli Light" w:hAnsi="Muli Light"/>
        </w:rPr>
        <w:t xml:space="preserve">You will be expected to </w:t>
      </w:r>
      <w:r w:rsidR="007F6A77">
        <w:rPr>
          <w:rFonts w:ascii="Muli Light" w:hAnsi="Muli Light"/>
        </w:rPr>
        <w:t xml:space="preserve">listen actively and </w:t>
      </w:r>
      <w:r w:rsidRPr="00CD123E">
        <w:rPr>
          <w:rFonts w:ascii="Muli Light" w:hAnsi="Muli Light"/>
        </w:rPr>
        <w:t>share your thoughts in a constructive way</w:t>
      </w:r>
      <w:r w:rsidR="00C06166" w:rsidRPr="00CD123E">
        <w:rPr>
          <w:rFonts w:ascii="Muli Light" w:hAnsi="Muli Light"/>
        </w:rPr>
        <w:t xml:space="preserve">. </w:t>
      </w:r>
    </w:p>
    <w:p w14:paraId="26679E7B" w14:textId="34A2299B" w:rsidR="00C07151" w:rsidRDefault="00C07151" w:rsidP="00CD123E">
      <w:pPr>
        <w:pStyle w:val="ListParagraph"/>
        <w:numPr>
          <w:ilvl w:val="0"/>
          <w:numId w:val="4"/>
        </w:numPr>
        <w:rPr>
          <w:rFonts w:ascii="Muli Light" w:hAnsi="Muli Light"/>
        </w:rPr>
      </w:pPr>
      <w:r>
        <w:rPr>
          <w:rFonts w:ascii="Muli Light" w:hAnsi="Muli Light"/>
        </w:rPr>
        <w:t xml:space="preserve">Further opportunities to get involved in </w:t>
      </w:r>
      <w:r w:rsidR="00810715">
        <w:rPr>
          <w:rFonts w:ascii="Muli Light" w:hAnsi="Muli Light"/>
        </w:rPr>
        <w:t>regular Themed Conversations</w:t>
      </w:r>
      <w:r w:rsidR="009922A9">
        <w:rPr>
          <w:rFonts w:ascii="Muli Light" w:hAnsi="Muli Light"/>
        </w:rPr>
        <w:t>.</w:t>
      </w:r>
    </w:p>
    <w:p w14:paraId="2D493C40" w14:textId="5DA70FF6" w:rsidR="00810715" w:rsidRPr="00CD123E" w:rsidRDefault="00810715" w:rsidP="00CD123E">
      <w:pPr>
        <w:pStyle w:val="ListParagraph"/>
        <w:numPr>
          <w:ilvl w:val="0"/>
          <w:numId w:val="4"/>
        </w:numPr>
        <w:rPr>
          <w:rFonts w:ascii="Muli Light" w:hAnsi="Muli Light"/>
        </w:rPr>
      </w:pPr>
      <w:r>
        <w:rPr>
          <w:rFonts w:ascii="Muli Light" w:hAnsi="Muli Light"/>
        </w:rPr>
        <w:t>Completing monitoring and evaluation form</w:t>
      </w:r>
      <w:r w:rsidR="00F37F99">
        <w:rPr>
          <w:rFonts w:ascii="Muli Light" w:hAnsi="Muli Light"/>
        </w:rPr>
        <w:t>s.</w:t>
      </w:r>
    </w:p>
    <w:p w14:paraId="5A26589E" w14:textId="77777777" w:rsidR="000C3833" w:rsidRPr="00257613" w:rsidRDefault="000C3833" w:rsidP="00E44F81">
      <w:pPr>
        <w:rPr>
          <w:rFonts w:ascii="Muli Light" w:hAnsi="Muli Light"/>
        </w:rPr>
      </w:pPr>
    </w:p>
    <w:p w14:paraId="552A4871" w14:textId="12A42FC2" w:rsidR="00F45C51" w:rsidRDefault="00E44F81" w:rsidP="00E44F81">
      <w:pPr>
        <w:rPr>
          <w:rFonts w:ascii="Muli Light" w:hAnsi="Muli Light"/>
        </w:rPr>
      </w:pPr>
      <w:r w:rsidRPr="00BA7BA0">
        <w:rPr>
          <w:rFonts w:ascii="Muli Light" w:hAnsi="Muli Light"/>
          <w:b/>
          <w:bCs/>
        </w:rPr>
        <w:t>Dates of meetings</w:t>
      </w:r>
      <w:r w:rsidR="000C3833" w:rsidRPr="00BA7BA0">
        <w:rPr>
          <w:rFonts w:ascii="Muli Light" w:hAnsi="Muli Light"/>
          <w:b/>
          <w:bCs/>
        </w:rPr>
        <w:t>:</w:t>
      </w:r>
      <w:r w:rsidR="00257613">
        <w:rPr>
          <w:rFonts w:ascii="Muli Light" w:hAnsi="Muli Light"/>
        </w:rPr>
        <w:t xml:space="preserve"> </w:t>
      </w:r>
      <w:r w:rsidR="00512CCA">
        <w:rPr>
          <w:rFonts w:ascii="Muli Light" w:hAnsi="Muli Light"/>
        </w:rPr>
        <w:t>Online i</w:t>
      </w:r>
      <w:r w:rsidR="001F73B8">
        <w:rPr>
          <w:rFonts w:ascii="Muli Light" w:hAnsi="Muli Light"/>
        </w:rPr>
        <w:t xml:space="preserve">nduction </w:t>
      </w:r>
      <w:r w:rsidR="00512CCA">
        <w:rPr>
          <w:rFonts w:ascii="Muli Light" w:hAnsi="Muli Light"/>
        </w:rPr>
        <w:t xml:space="preserve">workshops </w:t>
      </w:r>
      <w:r w:rsidR="001F73B8">
        <w:rPr>
          <w:rFonts w:ascii="Muli Light" w:hAnsi="Muli Light"/>
        </w:rPr>
        <w:t xml:space="preserve">will take place </w:t>
      </w:r>
      <w:r w:rsidR="00512CCA">
        <w:rPr>
          <w:rFonts w:ascii="Muli Light" w:hAnsi="Muli Light"/>
        </w:rPr>
        <w:t xml:space="preserve">on the </w:t>
      </w:r>
      <w:proofErr w:type="gramStart"/>
      <w:r w:rsidR="00512EA7">
        <w:rPr>
          <w:rFonts w:ascii="Muli Light" w:hAnsi="Muli Light"/>
        </w:rPr>
        <w:t>22nd</w:t>
      </w:r>
      <w:proofErr w:type="gramEnd"/>
      <w:r w:rsidR="00512CCA">
        <w:rPr>
          <w:rFonts w:ascii="Muli Light" w:hAnsi="Muli Light"/>
        </w:rPr>
        <w:t xml:space="preserve"> March</w:t>
      </w:r>
      <w:r w:rsidR="00936A3A">
        <w:rPr>
          <w:rFonts w:ascii="Muli Light" w:hAnsi="Muli Light"/>
        </w:rPr>
        <w:t xml:space="preserve"> and </w:t>
      </w:r>
      <w:r w:rsidR="00C82B60">
        <w:rPr>
          <w:rFonts w:ascii="Muli Light" w:hAnsi="Muli Light"/>
        </w:rPr>
        <w:t xml:space="preserve">on the </w:t>
      </w:r>
      <w:r w:rsidR="00512EA7">
        <w:rPr>
          <w:rFonts w:ascii="Muli Light" w:hAnsi="Muli Light"/>
        </w:rPr>
        <w:t>29th</w:t>
      </w:r>
      <w:r w:rsidR="009D44F0">
        <w:rPr>
          <w:rFonts w:ascii="Muli Light" w:hAnsi="Muli Light"/>
        </w:rPr>
        <w:t xml:space="preserve"> </w:t>
      </w:r>
      <w:r w:rsidR="00C82B60">
        <w:rPr>
          <w:rFonts w:ascii="Muli Light" w:hAnsi="Muli Light"/>
        </w:rPr>
        <w:t xml:space="preserve">of March and the first full Sounding Board meeting will take place on the </w:t>
      </w:r>
      <w:r w:rsidR="00512EA7">
        <w:rPr>
          <w:rFonts w:ascii="Muli Light" w:hAnsi="Muli Light"/>
        </w:rPr>
        <w:t>20th</w:t>
      </w:r>
      <w:r w:rsidR="00C82B60">
        <w:rPr>
          <w:rFonts w:ascii="Muli Light" w:hAnsi="Muli Light"/>
        </w:rPr>
        <w:t xml:space="preserve"> April. </w:t>
      </w:r>
      <w:r w:rsidR="009D44F0">
        <w:rPr>
          <w:rFonts w:ascii="Muli Light" w:hAnsi="Muli Light"/>
        </w:rPr>
        <w:t>The</w:t>
      </w:r>
      <w:r w:rsidR="005776E6">
        <w:rPr>
          <w:rFonts w:ascii="Muli Light" w:hAnsi="Muli Light"/>
        </w:rPr>
        <w:t xml:space="preserve"> dates for the</w:t>
      </w:r>
      <w:r w:rsidR="009D44F0">
        <w:rPr>
          <w:rFonts w:ascii="Muli Light" w:hAnsi="Muli Light"/>
        </w:rPr>
        <w:t xml:space="preserve"> Sounding Board meetings </w:t>
      </w:r>
      <w:r w:rsidR="005776E6">
        <w:rPr>
          <w:rFonts w:ascii="Muli Light" w:hAnsi="Muli Light"/>
        </w:rPr>
        <w:t>are</w:t>
      </w:r>
      <w:r w:rsidR="00D36842">
        <w:rPr>
          <w:rFonts w:ascii="Muli Light" w:hAnsi="Muli Light"/>
        </w:rPr>
        <w:t xml:space="preserve">: </w:t>
      </w:r>
    </w:p>
    <w:p w14:paraId="120E14E5" w14:textId="77777777" w:rsidR="0003301F" w:rsidRDefault="0003301F" w:rsidP="00E44F81">
      <w:pPr>
        <w:rPr>
          <w:rFonts w:ascii="Muli Light" w:hAnsi="Muli Light"/>
        </w:rPr>
      </w:pPr>
    </w:p>
    <w:tbl>
      <w:tblPr>
        <w:tblW w:w="7964" w:type="dxa"/>
        <w:jc w:val="center"/>
        <w:tblCellMar>
          <w:top w:w="15" w:type="dxa"/>
          <w:bottom w:w="15" w:type="dxa"/>
        </w:tblCellMar>
        <w:tblLook w:val="04A0" w:firstRow="1" w:lastRow="0" w:firstColumn="1" w:lastColumn="0" w:noHBand="0" w:noVBand="1"/>
      </w:tblPr>
      <w:tblGrid>
        <w:gridCol w:w="1600"/>
        <w:gridCol w:w="1590"/>
        <w:gridCol w:w="1592"/>
        <w:gridCol w:w="1591"/>
        <w:gridCol w:w="1591"/>
      </w:tblGrid>
      <w:tr w:rsidR="00FB28B4" w:rsidRPr="00D36842" w14:paraId="52AA180A" w14:textId="77777777" w:rsidTr="00D36842">
        <w:trPr>
          <w:trHeight w:val="300"/>
          <w:jc w:val="center"/>
        </w:trPr>
        <w:tc>
          <w:tcPr>
            <w:tcW w:w="1600" w:type="dxa"/>
            <w:tcBorders>
              <w:top w:val="nil"/>
              <w:left w:val="nil"/>
              <w:bottom w:val="nil"/>
              <w:right w:val="nil"/>
            </w:tcBorders>
            <w:noWrap/>
            <w:vAlign w:val="bottom"/>
            <w:hideMark/>
          </w:tcPr>
          <w:p w14:paraId="1F2DFC24" w14:textId="35028D93"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Sounding Board 1</w:t>
            </w:r>
          </w:p>
        </w:tc>
        <w:tc>
          <w:tcPr>
            <w:tcW w:w="1590" w:type="dxa"/>
            <w:tcBorders>
              <w:top w:val="nil"/>
              <w:left w:val="nil"/>
              <w:bottom w:val="nil"/>
              <w:right w:val="nil"/>
            </w:tcBorders>
            <w:vAlign w:val="center"/>
            <w:hideMark/>
          </w:tcPr>
          <w:p w14:paraId="422EAA36" w14:textId="6448A7B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Sounding Board 2</w:t>
            </w:r>
          </w:p>
        </w:tc>
        <w:tc>
          <w:tcPr>
            <w:tcW w:w="1592" w:type="dxa"/>
            <w:tcBorders>
              <w:top w:val="nil"/>
              <w:left w:val="nil"/>
              <w:bottom w:val="nil"/>
              <w:right w:val="nil"/>
            </w:tcBorders>
            <w:vAlign w:val="center"/>
            <w:hideMark/>
          </w:tcPr>
          <w:p w14:paraId="1344B37F" w14:textId="6AC4468A"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Sounding Board 3</w:t>
            </w:r>
          </w:p>
        </w:tc>
        <w:tc>
          <w:tcPr>
            <w:tcW w:w="1591" w:type="dxa"/>
            <w:tcBorders>
              <w:top w:val="nil"/>
              <w:left w:val="nil"/>
              <w:bottom w:val="nil"/>
              <w:right w:val="nil"/>
            </w:tcBorders>
            <w:vAlign w:val="center"/>
            <w:hideMark/>
          </w:tcPr>
          <w:p w14:paraId="4DA6D113" w14:textId="477CA45F"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Sounding Board 4</w:t>
            </w:r>
          </w:p>
        </w:tc>
        <w:tc>
          <w:tcPr>
            <w:tcW w:w="1591" w:type="dxa"/>
            <w:tcBorders>
              <w:top w:val="nil"/>
              <w:left w:val="nil"/>
              <w:bottom w:val="nil"/>
              <w:right w:val="nil"/>
            </w:tcBorders>
            <w:vAlign w:val="center"/>
            <w:hideMark/>
          </w:tcPr>
          <w:p w14:paraId="13AF99C0" w14:textId="7CCCD0F4"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Sounding Board 5</w:t>
            </w:r>
          </w:p>
        </w:tc>
      </w:tr>
      <w:tr w:rsidR="00FB28B4" w:rsidRPr="00D36842" w14:paraId="700729E7" w14:textId="77777777" w:rsidTr="00D36842">
        <w:trPr>
          <w:trHeight w:val="300"/>
          <w:jc w:val="center"/>
        </w:trPr>
        <w:tc>
          <w:tcPr>
            <w:tcW w:w="1600" w:type="dxa"/>
            <w:tcBorders>
              <w:top w:val="nil"/>
              <w:left w:val="nil"/>
              <w:bottom w:val="nil"/>
              <w:right w:val="nil"/>
            </w:tcBorders>
            <w:vAlign w:val="center"/>
            <w:hideMark/>
          </w:tcPr>
          <w:p w14:paraId="626927CC" w14:textId="6A651BCD"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2</w:t>
            </w:r>
            <w:r w:rsidR="00512EA7">
              <w:rPr>
                <w:rFonts w:ascii="Muli Light" w:eastAsia="Times New Roman" w:hAnsi="Muli Light" w:cs="Arial"/>
                <w:color w:val="000000"/>
                <w:lang w:eastAsia="en-GB"/>
              </w:rPr>
              <w:t>0</w:t>
            </w:r>
            <w:r w:rsidRPr="00D36842">
              <w:rPr>
                <w:rFonts w:ascii="Muli Light" w:eastAsia="Times New Roman" w:hAnsi="Muli Light" w:cs="Arial"/>
                <w:color w:val="000000"/>
                <w:lang w:eastAsia="en-GB"/>
              </w:rPr>
              <w:t>-Apr-22</w:t>
            </w:r>
          </w:p>
        </w:tc>
        <w:tc>
          <w:tcPr>
            <w:tcW w:w="1590" w:type="dxa"/>
            <w:tcBorders>
              <w:top w:val="nil"/>
              <w:left w:val="nil"/>
              <w:bottom w:val="nil"/>
              <w:right w:val="nil"/>
            </w:tcBorders>
            <w:vAlign w:val="center"/>
            <w:hideMark/>
          </w:tcPr>
          <w:p w14:paraId="7728BA16"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14-Jun-22</w:t>
            </w:r>
          </w:p>
        </w:tc>
        <w:tc>
          <w:tcPr>
            <w:tcW w:w="1592" w:type="dxa"/>
            <w:tcBorders>
              <w:top w:val="nil"/>
              <w:left w:val="nil"/>
              <w:bottom w:val="nil"/>
              <w:right w:val="nil"/>
            </w:tcBorders>
            <w:vAlign w:val="center"/>
            <w:hideMark/>
          </w:tcPr>
          <w:p w14:paraId="7077DD4B"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15-Sep-22</w:t>
            </w:r>
          </w:p>
        </w:tc>
        <w:tc>
          <w:tcPr>
            <w:tcW w:w="1591" w:type="dxa"/>
            <w:tcBorders>
              <w:top w:val="nil"/>
              <w:left w:val="nil"/>
              <w:bottom w:val="nil"/>
              <w:right w:val="nil"/>
            </w:tcBorders>
            <w:vAlign w:val="center"/>
            <w:hideMark/>
          </w:tcPr>
          <w:p w14:paraId="41717777"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13-Dec-22</w:t>
            </w:r>
          </w:p>
        </w:tc>
        <w:tc>
          <w:tcPr>
            <w:tcW w:w="1591" w:type="dxa"/>
            <w:tcBorders>
              <w:top w:val="nil"/>
              <w:left w:val="nil"/>
              <w:bottom w:val="nil"/>
              <w:right w:val="nil"/>
            </w:tcBorders>
            <w:vAlign w:val="center"/>
            <w:hideMark/>
          </w:tcPr>
          <w:p w14:paraId="3900D564" w14:textId="66793A6C" w:rsidR="00FB28B4" w:rsidRPr="00D36842" w:rsidRDefault="00512EA7" w:rsidP="00D825A7">
            <w:pPr>
              <w:jc w:val="center"/>
              <w:rPr>
                <w:rFonts w:ascii="Muli Light" w:eastAsia="Times New Roman" w:hAnsi="Muli Light" w:cs="Arial"/>
                <w:color w:val="000000"/>
                <w:lang w:eastAsia="en-GB"/>
              </w:rPr>
            </w:pPr>
            <w:r>
              <w:rPr>
                <w:rFonts w:ascii="Muli Light" w:eastAsia="Times New Roman" w:hAnsi="Muli Light" w:cs="Arial"/>
                <w:color w:val="000000"/>
                <w:lang w:eastAsia="en-GB"/>
              </w:rPr>
              <w:t>14</w:t>
            </w:r>
            <w:r w:rsidR="00FB28B4" w:rsidRPr="00D36842">
              <w:rPr>
                <w:rFonts w:ascii="Muli Light" w:eastAsia="Times New Roman" w:hAnsi="Muli Light" w:cs="Arial"/>
                <w:color w:val="000000"/>
                <w:lang w:eastAsia="en-GB"/>
              </w:rPr>
              <w:t>-Mar-23</w:t>
            </w:r>
          </w:p>
        </w:tc>
      </w:tr>
      <w:tr w:rsidR="00FB28B4" w:rsidRPr="00D36842" w14:paraId="53F95779" w14:textId="77777777" w:rsidTr="00D36842">
        <w:trPr>
          <w:trHeight w:val="300"/>
          <w:jc w:val="center"/>
        </w:trPr>
        <w:tc>
          <w:tcPr>
            <w:tcW w:w="1600" w:type="dxa"/>
            <w:tcBorders>
              <w:top w:val="nil"/>
              <w:left w:val="nil"/>
              <w:bottom w:val="nil"/>
              <w:right w:val="nil"/>
            </w:tcBorders>
            <w:vAlign w:val="center"/>
            <w:hideMark/>
          </w:tcPr>
          <w:p w14:paraId="5DDF752F"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10.00-13.00</w:t>
            </w:r>
          </w:p>
        </w:tc>
        <w:tc>
          <w:tcPr>
            <w:tcW w:w="1590" w:type="dxa"/>
            <w:tcBorders>
              <w:top w:val="nil"/>
              <w:left w:val="nil"/>
              <w:bottom w:val="nil"/>
              <w:right w:val="nil"/>
            </w:tcBorders>
            <w:vAlign w:val="center"/>
            <w:hideMark/>
          </w:tcPr>
          <w:p w14:paraId="609F6610"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10.00-13.00</w:t>
            </w:r>
          </w:p>
        </w:tc>
        <w:tc>
          <w:tcPr>
            <w:tcW w:w="1592" w:type="dxa"/>
            <w:tcBorders>
              <w:top w:val="nil"/>
              <w:left w:val="nil"/>
              <w:bottom w:val="nil"/>
              <w:right w:val="nil"/>
            </w:tcBorders>
            <w:vAlign w:val="center"/>
            <w:hideMark/>
          </w:tcPr>
          <w:p w14:paraId="5E1B536B"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10.00-13.00</w:t>
            </w:r>
          </w:p>
        </w:tc>
        <w:tc>
          <w:tcPr>
            <w:tcW w:w="1591" w:type="dxa"/>
            <w:tcBorders>
              <w:top w:val="nil"/>
              <w:left w:val="nil"/>
              <w:bottom w:val="nil"/>
              <w:right w:val="nil"/>
            </w:tcBorders>
            <w:vAlign w:val="center"/>
            <w:hideMark/>
          </w:tcPr>
          <w:p w14:paraId="595C2761"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10.00-13.00</w:t>
            </w:r>
          </w:p>
        </w:tc>
        <w:tc>
          <w:tcPr>
            <w:tcW w:w="1591" w:type="dxa"/>
            <w:tcBorders>
              <w:top w:val="nil"/>
              <w:left w:val="nil"/>
              <w:bottom w:val="nil"/>
              <w:right w:val="nil"/>
            </w:tcBorders>
            <w:vAlign w:val="center"/>
            <w:hideMark/>
          </w:tcPr>
          <w:p w14:paraId="3F5FA994"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10.00-13.00</w:t>
            </w:r>
          </w:p>
        </w:tc>
      </w:tr>
      <w:tr w:rsidR="00FB28B4" w:rsidRPr="00D36842" w14:paraId="3FA79B7A" w14:textId="77777777" w:rsidTr="00D36842">
        <w:trPr>
          <w:trHeight w:val="300"/>
          <w:jc w:val="center"/>
        </w:trPr>
        <w:tc>
          <w:tcPr>
            <w:tcW w:w="1600" w:type="dxa"/>
            <w:tcBorders>
              <w:top w:val="nil"/>
              <w:left w:val="nil"/>
              <w:bottom w:val="nil"/>
              <w:right w:val="nil"/>
            </w:tcBorders>
            <w:noWrap/>
            <w:vAlign w:val="bottom"/>
            <w:hideMark/>
          </w:tcPr>
          <w:p w14:paraId="1F9DAC74" w14:textId="0DDF9FC7" w:rsidR="00FB28B4" w:rsidRPr="00D36842" w:rsidRDefault="00512EA7" w:rsidP="00D825A7">
            <w:pPr>
              <w:jc w:val="center"/>
              <w:rPr>
                <w:rFonts w:ascii="Muli Light" w:eastAsia="Times New Roman" w:hAnsi="Muli Light" w:cs="Arial"/>
                <w:color w:val="000000"/>
                <w:lang w:eastAsia="en-GB"/>
              </w:rPr>
            </w:pPr>
            <w:r>
              <w:rPr>
                <w:rFonts w:ascii="Muli Light" w:eastAsia="Times New Roman" w:hAnsi="Muli Light" w:cs="Arial"/>
                <w:color w:val="000000"/>
                <w:lang w:eastAsia="en-GB"/>
              </w:rPr>
              <w:t>Wednesday</w:t>
            </w:r>
          </w:p>
        </w:tc>
        <w:tc>
          <w:tcPr>
            <w:tcW w:w="1590" w:type="dxa"/>
            <w:tcBorders>
              <w:top w:val="nil"/>
              <w:left w:val="nil"/>
              <w:bottom w:val="nil"/>
              <w:right w:val="nil"/>
            </w:tcBorders>
            <w:vAlign w:val="center"/>
            <w:hideMark/>
          </w:tcPr>
          <w:p w14:paraId="7EED9C67"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Tuesday</w:t>
            </w:r>
          </w:p>
        </w:tc>
        <w:tc>
          <w:tcPr>
            <w:tcW w:w="1592" w:type="dxa"/>
            <w:tcBorders>
              <w:top w:val="nil"/>
              <w:left w:val="nil"/>
              <w:bottom w:val="nil"/>
              <w:right w:val="nil"/>
            </w:tcBorders>
            <w:vAlign w:val="center"/>
            <w:hideMark/>
          </w:tcPr>
          <w:p w14:paraId="7C961972"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Thursday</w:t>
            </w:r>
          </w:p>
        </w:tc>
        <w:tc>
          <w:tcPr>
            <w:tcW w:w="1591" w:type="dxa"/>
            <w:tcBorders>
              <w:top w:val="nil"/>
              <w:left w:val="nil"/>
              <w:bottom w:val="nil"/>
              <w:right w:val="nil"/>
            </w:tcBorders>
            <w:vAlign w:val="center"/>
            <w:hideMark/>
          </w:tcPr>
          <w:p w14:paraId="255B1856"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Tuesday</w:t>
            </w:r>
          </w:p>
        </w:tc>
        <w:tc>
          <w:tcPr>
            <w:tcW w:w="1591" w:type="dxa"/>
            <w:tcBorders>
              <w:top w:val="nil"/>
              <w:left w:val="nil"/>
              <w:bottom w:val="nil"/>
              <w:right w:val="nil"/>
            </w:tcBorders>
            <w:vAlign w:val="center"/>
            <w:hideMark/>
          </w:tcPr>
          <w:p w14:paraId="32C160B4" w14:textId="77777777" w:rsidR="00FB28B4" w:rsidRPr="00D36842" w:rsidRDefault="00FB28B4" w:rsidP="00D825A7">
            <w:pPr>
              <w:jc w:val="center"/>
              <w:rPr>
                <w:rFonts w:ascii="Muli Light" w:eastAsia="Times New Roman" w:hAnsi="Muli Light" w:cs="Arial"/>
                <w:color w:val="000000"/>
                <w:lang w:eastAsia="en-GB"/>
              </w:rPr>
            </w:pPr>
            <w:r w:rsidRPr="00D36842">
              <w:rPr>
                <w:rFonts w:ascii="Muli Light" w:eastAsia="Times New Roman" w:hAnsi="Muli Light" w:cs="Arial"/>
                <w:color w:val="000000"/>
                <w:lang w:eastAsia="en-GB"/>
              </w:rPr>
              <w:t>Tuesday</w:t>
            </w:r>
          </w:p>
        </w:tc>
      </w:tr>
      <w:tr w:rsidR="00FB28B4" w:rsidRPr="00E9108C" w14:paraId="4C0EFD66" w14:textId="77777777" w:rsidTr="00D36842">
        <w:trPr>
          <w:trHeight w:val="300"/>
          <w:jc w:val="center"/>
        </w:trPr>
        <w:tc>
          <w:tcPr>
            <w:tcW w:w="1600" w:type="dxa"/>
            <w:tcBorders>
              <w:top w:val="nil"/>
              <w:left w:val="nil"/>
              <w:bottom w:val="nil"/>
              <w:right w:val="nil"/>
            </w:tcBorders>
            <w:vAlign w:val="center"/>
            <w:hideMark/>
          </w:tcPr>
          <w:p w14:paraId="1C04791B" w14:textId="749BC28E" w:rsidR="00FB28B4" w:rsidRPr="00E9108C" w:rsidRDefault="00E9108C" w:rsidP="00D825A7">
            <w:pPr>
              <w:jc w:val="center"/>
              <w:rPr>
                <w:rFonts w:ascii="Muli Light" w:eastAsia="Times New Roman" w:hAnsi="Muli Light" w:cs="Arial"/>
                <w:color w:val="000000"/>
                <w:lang w:eastAsia="en-GB"/>
              </w:rPr>
            </w:pPr>
            <w:r w:rsidRPr="00E9108C">
              <w:rPr>
                <w:rFonts w:ascii="Muli Light" w:eastAsia="Times New Roman" w:hAnsi="Muli Light" w:cs="Arial"/>
                <w:color w:val="000000"/>
                <w:lang w:eastAsia="en-GB"/>
              </w:rPr>
              <w:t>online</w:t>
            </w:r>
          </w:p>
        </w:tc>
        <w:tc>
          <w:tcPr>
            <w:tcW w:w="1590" w:type="dxa"/>
            <w:tcBorders>
              <w:top w:val="nil"/>
              <w:left w:val="nil"/>
              <w:bottom w:val="nil"/>
              <w:right w:val="nil"/>
            </w:tcBorders>
            <w:vAlign w:val="center"/>
            <w:hideMark/>
          </w:tcPr>
          <w:p w14:paraId="72A6B5DB" w14:textId="308158A6" w:rsidR="00FB28B4" w:rsidRPr="00E9108C" w:rsidRDefault="00E9108C" w:rsidP="00D825A7">
            <w:pPr>
              <w:jc w:val="center"/>
              <w:rPr>
                <w:rFonts w:ascii="Muli Light" w:eastAsia="Times New Roman" w:hAnsi="Muli Light" w:cs="Times New Roman"/>
                <w:lang w:eastAsia="en-GB"/>
              </w:rPr>
            </w:pPr>
            <w:r w:rsidRPr="00E9108C">
              <w:rPr>
                <w:rFonts w:ascii="Muli Light" w:eastAsia="Times New Roman" w:hAnsi="Muli Light" w:cs="Times New Roman"/>
                <w:lang w:eastAsia="en-GB"/>
              </w:rPr>
              <w:t>online</w:t>
            </w:r>
          </w:p>
        </w:tc>
        <w:tc>
          <w:tcPr>
            <w:tcW w:w="1592" w:type="dxa"/>
            <w:tcBorders>
              <w:top w:val="nil"/>
              <w:left w:val="nil"/>
              <w:bottom w:val="nil"/>
              <w:right w:val="nil"/>
            </w:tcBorders>
            <w:vAlign w:val="center"/>
            <w:hideMark/>
          </w:tcPr>
          <w:p w14:paraId="009B837B" w14:textId="631D53D7" w:rsidR="00FB28B4" w:rsidRPr="00E9108C" w:rsidRDefault="0003301F" w:rsidP="00D825A7">
            <w:pPr>
              <w:jc w:val="center"/>
              <w:rPr>
                <w:rFonts w:ascii="Muli Light" w:eastAsia="Times New Roman" w:hAnsi="Muli Light" w:cs="Times New Roman"/>
                <w:lang w:eastAsia="en-GB"/>
              </w:rPr>
            </w:pPr>
            <w:r>
              <w:rPr>
                <w:rFonts w:ascii="Muli Light" w:eastAsia="Times New Roman" w:hAnsi="Muli Light" w:cs="Times New Roman"/>
                <w:lang w:eastAsia="en-GB"/>
              </w:rPr>
              <w:t>f</w:t>
            </w:r>
            <w:r w:rsidR="00E9108C">
              <w:rPr>
                <w:rFonts w:ascii="Muli Light" w:eastAsia="Times New Roman" w:hAnsi="Muli Light" w:cs="Times New Roman"/>
                <w:lang w:eastAsia="en-GB"/>
              </w:rPr>
              <w:t>ace to face</w:t>
            </w:r>
          </w:p>
        </w:tc>
        <w:tc>
          <w:tcPr>
            <w:tcW w:w="1591" w:type="dxa"/>
            <w:tcBorders>
              <w:top w:val="nil"/>
              <w:left w:val="nil"/>
              <w:bottom w:val="nil"/>
              <w:right w:val="nil"/>
            </w:tcBorders>
            <w:vAlign w:val="center"/>
            <w:hideMark/>
          </w:tcPr>
          <w:p w14:paraId="690FAEF8" w14:textId="506FC354" w:rsidR="00FB28B4" w:rsidRPr="00E9108C" w:rsidRDefault="0003301F" w:rsidP="00D825A7">
            <w:pPr>
              <w:jc w:val="center"/>
              <w:rPr>
                <w:rFonts w:ascii="Muli Light" w:eastAsia="Times New Roman" w:hAnsi="Muli Light" w:cs="Times New Roman"/>
                <w:lang w:eastAsia="en-GB"/>
              </w:rPr>
            </w:pPr>
            <w:r>
              <w:rPr>
                <w:rFonts w:ascii="Muli Light" w:eastAsia="Times New Roman" w:hAnsi="Muli Light" w:cs="Times New Roman"/>
                <w:lang w:eastAsia="en-GB"/>
              </w:rPr>
              <w:t>online</w:t>
            </w:r>
          </w:p>
        </w:tc>
        <w:tc>
          <w:tcPr>
            <w:tcW w:w="1591" w:type="dxa"/>
            <w:tcBorders>
              <w:top w:val="nil"/>
              <w:left w:val="nil"/>
              <w:bottom w:val="nil"/>
              <w:right w:val="nil"/>
            </w:tcBorders>
            <w:vAlign w:val="center"/>
            <w:hideMark/>
          </w:tcPr>
          <w:p w14:paraId="19B83D29" w14:textId="26A69764" w:rsidR="00FB28B4" w:rsidRPr="00E9108C" w:rsidRDefault="0003301F" w:rsidP="00D825A7">
            <w:pPr>
              <w:jc w:val="center"/>
              <w:rPr>
                <w:rFonts w:ascii="Muli Light" w:eastAsia="Times New Roman" w:hAnsi="Muli Light" w:cs="Times New Roman"/>
                <w:lang w:eastAsia="en-GB"/>
              </w:rPr>
            </w:pPr>
            <w:r>
              <w:rPr>
                <w:rFonts w:ascii="Muli Light" w:eastAsia="Times New Roman" w:hAnsi="Muli Light" w:cs="Times New Roman"/>
                <w:lang w:eastAsia="en-GB"/>
              </w:rPr>
              <w:t>face to face</w:t>
            </w:r>
          </w:p>
        </w:tc>
      </w:tr>
    </w:tbl>
    <w:p w14:paraId="705639EE" w14:textId="4C3D0174" w:rsidR="00E44F81" w:rsidRDefault="00E44F81" w:rsidP="001D706B">
      <w:pPr>
        <w:rPr>
          <w:rFonts w:ascii="Muli Light" w:hAnsi="Muli Light"/>
        </w:rPr>
      </w:pPr>
    </w:p>
    <w:p w14:paraId="5B6DA1F8" w14:textId="77777777" w:rsidR="00CF51C9" w:rsidRPr="00257613" w:rsidRDefault="00CF51C9" w:rsidP="001D706B">
      <w:pPr>
        <w:rPr>
          <w:rFonts w:ascii="Muli Light" w:hAnsi="Muli Light"/>
        </w:rPr>
      </w:pPr>
    </w:p>
    <w:p w14:paraId="3FC4A5D9" w14:textId="77777777" w:rsidR="00E44F81" w:rsidRPr="00257613" w:rsidRDefault="00E44F81" w:rsidP="001D706B">
      <w:pPr>
        <w:rPr>
          <w:rFonts w:ascii="Muli Light" w:hAnsi="Muli Light"/>
          <w:b/>
          <w:bCs/>
          <w:sz w:val="28"/>
          <w:szCs w:val="28"/>
        </w:rPr>
      </w:pPr>
      <w:r w:rsidRPr="00257613">
        <w:rPr>
          <w:rFonts w:ascii="Muli Light" w:hAnsi="Muli Light"/>
          <w:b/>
          <w:bCs/>
          <w:sz w:val="28"/>
          <w:szCs w:val="28"/>
        </w:rPr>
        <w:t>Support</w:t>
      </w:r>
    </w:p>
    <w:p w14:paraId="7812DFDE" w14:textId="3F8BB072" w:rsidR="001D706B" w:rsidRPr="00257613" w:rsidRDefault="00257613">
      <w:pPr>
        <w:rPr>
          <w:rFonts w:ascii="Muli Light" w:hAnsi="Muli Light"/>
        </w:rPr>
      </w:pPr>
      <w:proofErr w:type="spellStart"/>
      <w:r w:rsidRPr="00257613">
        <w:rPr>
          <w:rFonts w:ascii="Muli Light" w:hAnsi="Muli Light"/>
        </w:rPr>
        <w:t>NDTi</w:t>
      </w:r>
      <w:proofErr w:type="spellEnd"/>
      <w:r w:rsidRPr="00257613">
        <w:rPr>
          <w:rFonts w:ascii="Muli Light" w:hAnsi="Muli Light"/>
        </w:rPr>
        <w:t xml:space="preserve"> will support all members to contribute to the Sounding Board with training, technical support for online meetings, reasonable adjustments and by being there for you to make sure you are able to take part. You will get advance copies of proposals, in a suitable format for you, so you can prepare for meetings. </w:t>
      </w:r>
    </w:p>
    <w:p w14:paraId="6CB9A845" w14:textId="2979603F" w:rsidR="001D706B" w:rsidRPr="00257613" w:rsidRDefault="001D706B">
      <w:pPr>
        <w:rPr>
          <w:rFonts w:ascii="Muli Light" w:hAnsi="Muli Light"/>
        </w:rPr>
      </w:pPr>
    </w:p>
    <w:p w14:paraId="306E0A0F" w14:textId="0884ABA2" w:rsidR="001D706B" w:rsidRPr="00257613" w:rsidRDefault="001D706B">
      <w:pPr>
        <w:rPr>
          <w:rFonts w:ascii="Muli Light" w:hAnsi="Muli Light"/>
        </w:rPr>
      </w:pPr>
    </w:p>
    <w:p w14:paraId="4409DD33" w14:textId="5FE4FBF1" w:rsidR="001D706B" w:rsidRPr="00257613" w:rsidRDefault="001D706B">
      <w:pPr>
        <w:rPr>
          <w:rFonts w:ascii="Muli Light" w:hAnsi="Muli Light"/>
          <w:b/>
          <w:bCs/>
          <w:sz w:val="28"/>
          <w:szCs w:val="28"/>
        </w:rPr>
      </w:pPr>
      <w:r w:rsidRPr="00257613">
        <w:rPr>
          <w:rFonts w:ascii="Muli Light" w:hAnsi="Muli Light"/>
          <w:b/>
          <w:bCs/>
          <w:sz w:val="28"/>
          <w:szCs w:val="28"/>
        </w:rPr>
        <w:lastRenderedPageBreak/>
        <w:t xml:space="preserve">How the Sounding Board will work </w:t>
      </w:r>
    </w:p>
    <w:p w14:paraId="6EA23BD1" w14:textId="60DDB703" w:rsidR="00FC7DAE" w:rsidRPr="00257613" w:rsidRDefault="00FC7DAE">
      <w:pPr>
        <w:rPr>
          <w:rFonts w:ascii="Muli Light" w:hAnsi="Muli Light"/>
        </w:rPr>
      </w:pPr>
    </w:p>
    <w:p w14:paraId="34C2D21F" w14:textId="2DE5C39A" w:rsidR="00FC7DAE" w:rsidRPr="00257613" w:rsidRDefault="00FC7DAE">
      <w:pPr>
        <w:rPr>
          <w:rFonts w:ascii="Muli Light" w:hAnsi="Muli Light"/>
        </w:rPr>
      </w:pPr>
      <w:r w:rsidRPr="00257613">
        <w:rPr>
          <w:rFonts w:ascii="Muli Light" w:hAnsi="Muli Light"/>
          <w:b/>
          <w:bCs/>
        </w:rPr>
        <w:t>Online meetings</w:t>
      </w:r>
      <w:r w:rsidR="007C05FB" w:rsidRPr="00257613">
        <w:rPr>
          <w:rFonts w:ascii="Muli Light" w:hAnsi="Muli Light"/>
          <w:b/>
          <w:bCs/>
        </w:rPr>
        <w:t>:</w:t>
      </w:r>
      <w:r w:rsidR="007C05FB" w:rsidRPr="00257613">
        <w:rPr>
          <w:rFonts w:ascii="Muli Light" w:hAnsi="Muli Light"/>
        </w:rPr>
        <w:t xml:space="preserve"> </w:t>
      </w:r>
      <w:r w:rsidR="00B9485F" w:rsidRPr="00257613">
        <w:rPr>
          <w:rFonts w:ascii="Muli Light" w:hAnsi="Muli Light"/>
        </w:rPr>
        <w:t xml:space="preserve">Some </w:t>
      </w:r>
      <w:r w:rsidR="00D316BE">
        <w:rPr>
          <w:rFonts w:ascii="Muli Light" w:hAnsi="Muli Light"/>
        </w:rPr>
        <w:t>S</w:t>
      </w:r>
      <w:r w:rsidR="00B9485F" w:rsidRPr="00257613">
        <w:rPr>
          <w:rFonts w:ascii="Muli Light" w:hAnsi="Muli Light"/>
        </w:rPr>
        <w:t xml:space="preserve">ounding </w:t>
      </w:r>
      <w:r w:rsidR="00D316BE">
        <w:rPr>
          <w:rFonts w:ascii="Muli Light" w:hAnsi="Muli Light"/>
        </w:rPr>
        <w:t>B</w:t>
      </w:r>
      <w:r w:rsidR="00B9485F" w:rsidRPr="00257613">
        <w:rPr>
          <w:rFonts w:ascii="Muli Light" w:hAnsi="Muli Light"/>
        </w:rPr>
        <w:t xml:space="preserve">oard meetings will take place online. We propose to use Microsoft Teams and will help </w:t>
      </w:r>
      <w:r w:rsidR="005926ED">
        <w:rPr>
          <w:rFonts w:ascii="Muli Light" w:hAnsi="Muli Light"/>
        </w:rPr>
        <w:t>S</w:t>
      </w:r>
      <w:r w:rsidR="00B9485F" w:rsidRPr="00257613">
        <w:rPr>
          <w:rFonts w:ascii="Muli Light" w:hAnsi="Muli Light"/>
        </w:rPr>
        <w:t xml:space="preserve">ounding </w:t>
      </w:r>
      <w:r w:rsidR="005926ED">
        <w:rPr>
          <w:rFonts w:ascii="Muli Light" w:hAnsi="Muli Light"/>
        </w:rPr>
        <w:t>B</w:t>
      </w:r>
      <w:r w:rsidR="00B9485F" w:rsidRPr="00257613">
        <w:rPr>
          <w:rFonts w:ascii="Muli Light" w:hAnsi="Muli Light"/>
        </w:rPr>
        <w:t>oard members who are not familiar with teams to learn about how it works.</w:t>
      </w:r>
      <w:r w:rsidR="006D26CD" w:rsidRPr="00257613">
        <w:rPr>
          <w:rFonts w:ascii="Muli Light" w:hAnsi="Muli Light"/>
        </w:rPr>
        <w:t xml:space="preserve"> Using Teams will help the </w:t>
      </w:r>
      <w:r w:rsidR="005926ED">
        <w:rPr>
          <w:rFonts w:ascii="Muli Light" w:hAnsi="Muli Light"/>
        </w:rPr>
        <w:t>S</w:t>
      </w:r>
      <w:r w:rsidR="006D26CD" w:rsidRPr="00257613">
        <w:rPr>
          <w:rFonts w:ascii="Muli Light" w:hAnsi="Muli Light"/>
        </w:rPr>
        <w:t xml:space="preserve">ounding </w:t>
      </w:r>
      <w:r w:rsidR="005926ED">
        <w:rPr>
          <w:rFonts w:ascii="Muli Light" w:hAnsi="Muli Light"/>
        </w:rPr>
        <w:t>B</w:t>
      </w:r>
      <w:r w:rsidR="006D26CD" w:rsidRPr="00257613">
        <w:rPr>
          <w:rFonts w:ascii="Muli Light" w:hAnsi="Muli Light"/>
        </w:rPr>
        <w:t>oard function smoothly online</w:t>
      </w:r>
      <w:r w:rsidR="009F0599" w:rsidRPr="00257613">
        <w:rPr>
          <w:rFonts w:ascii="Muli Light" w:hAnsi="Muli Light"/>
        </w:rPr>
        <w:t xml:space="preserve"> – it will not only be a place for the meetings to take place but also be a place where </w:t>
      </w:r>
      <w:r w:rsidR="005926ED">
        <w:rPr>
          <w:rFonts w:ascii="Muli Light" w:hAnsi="Muli Light"/>
        </w:rPr>
        <w:t>S</w:t>
      </w:r>
      <w:r w:rsidR="009F0599" w:rsidRPr="00257613">
        <w:rPr>
          <w:rFonts w:ascii="Muli Light" w:hAnsi="Muli Light"/>
        </w:rPr>
        <w:t xml:space="preserve">ounding </w:t>
      </w:r>
      <w:r w:rsidR="005926ED">
        <w:rPr>
          <w:rFonts w:ascii="Muli Light" w:hAnsi="Muli Light"/>
        </w:rPr>
        <w:t>B</w:t>
      </w:r>
      <w:r w:rsidR="009F0599" w:rsidRPr="00257613">
        <w:rPr>
          <w:rFonts w:ascii="Muli Light" w:hAnsi="Muli Light"/>
        </w:rPr>
        <w:t xml:space="preserve">oard members will find </w:t>
      </w:r>
      <w:r w:rsidR="003D439C" w:rsidRPr="00257613">
        <w:rPr>
          <w:rFonts w:ascii="Muli Light" w:hAnsi="Muli Light"/>
        </w:rPr>
        <w:t>all documents related to a meeting and will be a place you can chat with each other</w:t>
      </w:r>
      <w:r w:rsidR="004C0C96" w:rsidRPr="00257613">
        <w:rPr>
          <w:rFonts w:ascii="Muli Light" w:hAnsi="Muli Light"/>
        </w:rPr>
        <w:t xml:space="preserve"> without the need for </w:t>
      </w:r>
      <w:proofErr w:type="spellStart"/>
      <w:r w:rsidR="004C0C96" w:rsidRPr="00257613">
        <w:rPr>
          <w:rFonts w:ascii="Muli Light" w:hAnsi="Muli Light"/>
        </w:rPr>
        <w:t>NDTi</w:t>
      </w:r>
      <w:proofErr w:type="spellEnd"/>
      <w:r w:rsidR="004C0C96" w:rsidRPr="00257613">
        <w:rPr>
          <w:rFonts w:ascii="Muli Light" w:hAnsi="Muli Light"/>
        </w:rPr>
        <w:t xml:space="preserve"> or NHSE&amp;I involvement.</w:t>
      </w:r>
      <w:r w:rsidR="003D439C" w:rsidRPr="00257613">
        <w:rPr>
          <w:rFonts w:ascii="Muli Light" w:hAnsi="Muli Light"/>
        </w:rPr>
        <w:t xml:space="preserve"> </w:t>
      </w:r>
      <w:r w:rsidR="006D26CD" w:rsidRPr="00257613">
        <w:rPr>
          <w:rFonts w:ascii="Muli Light" w:hAnsi="Muli Light"/>
        </w:rPr>
        <w:t xml:space="preserve"> </w:t>
      </w:r>
    </w:p>
    <w:p w14:paraId="44D8FD64" w14:textId="537DD0D0" w:rsidR="00FC7DAE" w:rsidRPr="00257613" w:rsidRDefault="00FC7DAE">
      <w:pPr>
        <w:rPr>
          <w:rFonts w:ascii="Muli Light" w:hAnsi="Muli Light"/>
        </w:rPr>
      </w:pPr>
    </w:p>
    <w:p w14:paraId="1CC0AECE" w14:textId="03B977D6" w:rsidR="00FC7DAE" w:rsidRPr="00257613" w:rsidRDefault="00FC7DAE">
      <w:pPr>
        <w:rPr>
          <w:rFonts w:ascii="Muli Light" w:hAnsi="Muli Light"/>
        </w:rPr>
      </w:pPr>
      <w:r w:rsidRPr="00257613">
        <w:rPr>
          <w:rFonts w:ascii="Muli Light" w:hAnsi="Muli Light"/>
          <w:b/>
          <w:bCs/>
        </w:rPr>
        <w:t>Face to face meetings</w:t>
      </w:r>
      <w:r w:rsidR="00FD37FC" w:rsidRPr="00257613">
        <w:rPr>
          <w:rFonts w:ascii="Muli Light" w:hAnsi="Muli Light"/>
          <w:b/>
          <w:bCs/>
        </w:rPr>
        <w:t>:</w:t>
      </w:r>
      <w:r w:rsidR="00FD37FC" w:rsidRPr="00257613">
        <w:rPr>
          <w:rFonts w:ascii="Muli Light" w:hAnsi="Muli Light"/>
        </w:rPr>
        <w:t xml:space="preserve"> </w:t>
      </w:r>
      <w:r w:rsidR="007C05FB" w:rsidRPr="00257613">
        <w:rPr>
          <w:rFonts w:ascii="Muli Light" w:hAnsi="Muli Light"/>
        </w:rPr>
        <w:t>W</w:t>
      </w:r>
      <w:r w:rsidR="00FD37FC" w:rsidRPr="00257613">
        <w:rPr>
          <w:rFonts w:ascii="Muli Light" w:hAnsi="Muli Light"/>
        </w:rPr>
        <w:t xml:space="preserve">e hope to be able to have some </w:t>
      </w:r>
      <w:r w:rsidR="00E10F49" w:rsidRPr="00257613">
        <w:rPr>
          <w:rFonts w:ascii="Muli Light" w:hAnsi="Muli Light"/>
        </w:rPr>
        <w:t>face-to-face</w:t>
      </w:r>
      <w:r w:rsidR="00FD37FC" w:rsidRPr="00257613">
        <w:rPr>
          <w:rFonts w:ascii="Muli Light" w:hAnsi="Muli Light"/>
        </w:rPr>
        <w:t xml:space="preserve"> </w:t>
      </w:r>
      <w:r w:rsidR="005C3404">
        <w:rPr>
          <w:rFonts w:ascii="Muli Light" w:hAnsi="Muli Light"/>
        </w:rPr>
        <w:t>S</w:t>
      </w:r>
      <w:r w:rsidR="00E10F49" w:rsidRPr="00257613">
        <w:rPr>
          <w:rFonts w:ascii="Muli Light" w:hAnsi="Muli Light"/>
        </w:rPr>
        <w:t xml:space="preserve">ounding </w:t>
      </w:r>
      <w:r w:rsidR="005C3404">
        <w:rPr>
          <w:rFonts w:ascii="Muli Light" w:hAnsi="Muli Light"/>
        </w:rPr>
        <w:t>B</w:t>
      </w:r>
      <w:r w:rsidR="00E10F49" w:rsidRPr="00257613">
        <w:rPr>
          <w:rFonts w:ascii="Muli Light" w:hAnsi="Muli Light"/>
        </w:rPr>
        <w:t xml:space="preserve">oard meetings in the coming year. These meetings will take place in </w:t>
      </w:r>
      <w:r w:rsidR="00F6734A" w:rsidRPr="00257613">
        <w:rPr>
          <w:rFonts w:ascii="Muli Light" w:hAnsi="Muli Light"/>
        </w:rPr>
        <w:t xml:space="preserve">an accessible venue, close to good rail links. </w:t>
      </w:r>
      <w:r w:rsidR="00CE6C54" w:rsidRPr="00257613">
        <w:rPr>
          <w:rFonts w:ascii="Muli Light" w:hAnsi="Muli Light"/>
        </w:rPr>
        <w:t xml:space="preserve">The meetings will normally start at </w:t>
      </w:r>
      <w:r w:rsidR="00F77171" w:rsidRPr="00257613">
        <w:rPr>
          <w:rFonts w:ascii="Muli Light" w:hAnsi="Muli Light"/>
        </w:rPr>
        <w:t>9.30</w:t>
      </w:r>
      <w:r w:rsidR="00CE6C54" w:rsidRPr="00257613">
        <w:rPr>
          <w:rFonts w:ascii="Muli Light" w:hAnsi="Muli Light"/>
        </w:rPr>
        <w:t xml:space="preserve"> am and </w:t>
      </w:r>
      <w:r w:rsidR="00AB47AA">
        <w:rPr>
          <w:rFonts w:ascii="Muli Light" w:hAnsi="Muli Light"/>
        </w:rPr>
        <w:t>may last a little longer than the online meetings</w:t>
      </w:r>
      <w:r w:rsidR="00F77171" w:rsidRPr="00257613">
        <w:rPr>
          <w:rFonts w:ascii="Muli Light" w:hAnsi="Muli Light"/>
        </w:rPr>
        <w:t xml:space="preserve">. If you need to </w:t>
      </w:r>
      <w:r w:rsidR="002E2494" w:rsidRPr="00257613">
        <w:rPr>
          <w:rFonts w:ascii="Muli Light" w:hAnsi="Muli Light"/>
        </w:rPr>
        <w:t xml:space="preserve">you will be able to stay at, or near, the meeting venue the night before the </w:t>
      </w:r>
      <w:r w:rsidR="005C3404">
        <w:rPr>
          <w:rFonts w:ascii="Muli Light" w:hAnsi="Muli Light"/>
        </w:rPr>
        <w:t>S</w:t>
      </w:r>
      <w:r w:rsidR="002E2494" w:rsidRPr="00257613">
        <w:rPr>
          <w:rFonts w:ascii="Muli Light" w:hAnsi="Muli Light"/>
        </w:rPr>
        <w:t xml:space="preserve">ounding </w:t>
      </w:r>
      <w:r w:rsidR="005C3404">
        <w:rPr>
          <w:rFonts w:ascii="Muli Light" w:hAnsi="Muli Light"/>
        </w:rPr>
        <w:t>B</w:t>
      </w:r>
      <w:r w:rsidR="002E2494" w:rsidRPr="00257613">
        <w:rPr>
          <w:rFonts w:ascii="Muli Light" w:hAnsi="Muli Light"/>
        </w:rPr>
        <w:t xml:space="preserve">oard. </w:t>
      </w:r>
      <w:r w:rsidR="00213FF7" w:rsidRPr="00257613">
        <w:rPr>
          <w:rFonts w:ascii="Muli Light" w:hAnsi="Muli Light"/>
        </w:rPr>
        <w:t xml:space="preserve">We will cover the costs of accommodation, </w:t>
      </w:r>
      <w:proofErr w:type="gramStart"/>
      <w:r w:rsidR="00213FF7" w:rsidRPr="00257613">
        <w:rPr>
          <w:rFonts w:ascii="Muli Light" w:hAnsi="Muli Light"/>
        </w:rPr>
        <w:t>travel</w:t>
      </w:r>
      <w:proofErr w:type="gramEnd"/>
      <w:r w:rsidR="00213FF7" w:rsidRPr="00257613">
        <w:rPr>
          <w:rFonts w:ascii="Muli Light" w:hAnsi="Muli Light"/>
        </w:rPr>
        <w:t xml:space="preserve"> and meals</w:t>
      </w:r>
      <w:r w:rsidR="007C05FB" w:rsidRPr="00257613">
        <w:rPr>
          <w:rFonts w:ascii="Muli Light" w:hAnsi="Muli Light"/>
        </w:rPr>
        <w:t>.</w:t>
      </w:r>
      <w:r w:rsidR="00F77171" w:rsidRPr="00257613">
        <w:rPr>
          <w:rFonts w:ascii="Muli Light" w:hAnsi="Muli Light"/>
        </w:rPr>
        <w:t xml:space="preserve"> </w:t>
      </w:r>
      <w:r w:rsidR="0069375E" w:rsidRPr="00257613">
        <w:rPr>
          <w:rFonts w:ascii="Muli Light" w:hAnsi="Muli Light"/>
        </w:rPr>
        <w:t>Proposed dates are set out above</w:t>
      </w:r>
      <w:r w:rsidR="00CE6C54" w:rsidRPr="00257613">
        <w:rPr>
          <w:rFonts w:ascii="Muli Light" w:hAnsi="Muli Light"/>
        </w:rPr>
        <w:t>.</w:t>
      </w:r>
    </w:p>
    <w:p w14:paraId="675978BF" w14:textId="6E7A321E" w:rsidR="00592207" w:rsidRPr="00257613" w:rsidRDefault="00592207">
      <w:pPr>
        <w:rPr>
          <w:rFonts w:ascii="Muli Light" w:hAnsi="Muli Light"/>
        </w:rPr>
      </w:pPr>
    </w:p>
    <w:p w14:paraId="60E196F7" w14:textId="34C4717D" w:rsidR="00592207" w:rsidRPr="00257613" w:rsidRDefault="00592207">
      <w:pPr>
        <w:rPr>
          <w:rFonts w:ascii="Muli Light" w:hAnsi="Muli Light"/>
        </w:rPr>
      </w:pPr>
      <w:r w:rsidRPr="00257613">
        <w:rPr>
          <w:rFonts w:ascii="Muli Light" w:hAnsi="Muli Light"/>
          <w:b/>
          <w:bCs/>
        </w:rPr>
        <w:t>Induction, Training and Support</w:t>
      </w:r>
      <w:r w:rsidR="004C0C96" w:rsidRPr="00257613">
        <w:rPr>
          <w:rFonts w:ascii="Muli Light" w:hAnsi="Muli Light"/>
          <w:b/>
          <w:bCs/>
        </w:rPr>
        <w:t>:</w:t>
      </w:r>
      <w:r w:rsidR="004C0C96" w:rsidRPr="00257613">
        <w:rPr>
          <w:rFonts w:ascii="Muli Light" w:hAnsi="Muli Light"/>
        </w:rPr>
        <w:t xml:space="preserve"> </w:t>
      </w:r>
      <w:proofErr w:type="spellStart"/>
      <w:r w:rsidR="004C0C96" w:rsidRPr="00257613">
        <w:rPr>
          <w:rFonts w:ascii="Muli Light" w:hAnsi="Muli Light"/>
        </w:rPr>
        <w:t>NDTi</w:t>
      </w:r>
      <w:proofErr w:type="spellEnd"/>
      <w:r w:rsidR="004C0C96" w:rsidRPr="00257613">
        <w:rPr>
          <w:rFonts w:ascii="Muli Light" w:hAnsi="Muli Light"/>
        </w:rPr>
        <w:t xml:space="preserve"> are </w:t>
      </w:r>
      <w:r w:rsidR="00633898" w:rsidRPr="00257613">
        <w:rPr>
          <w:rFonts w:ascii="Muli Light" w:hAnsi="Muli Light"/>
        </w:rPr>
        <w:t xml:space="preserve">committed to supporting the sounding board so that it can operate smoothly and so that everyone involved feels able to contribute fully. To help make this </w:t>
      </w:r>
      <w:r w:rsidR="00DF5C66" w:rsidRPr="00257613">
        <w:rPr>
          <w:rFonts w:ascii="Muli Light" w:hAnsi="Muli Light"/>
        </w:rPr>
        <w:t xml:space="preserve">a reality we </w:t>
      </w:r>
      <w:r w:rsidR="00B620BD" w:rsidRPr="00257613">
        <w:rPr>
          <w:rFonts w:ascii="Muli Light" w:hAnsi="Muli Light"/>
        </w:rPr>
        <w:t>will</w:t>
      </w:r>
      <w:r w:rsidR="00DF5C66" w:rsidRPr="00257613">
        <w:rPr>
          <w:rFonts w:ascii="Muli Light" w:hAnsi="Muli Light"/>
        </w:rPr>
        <w:t xml:space="preserve"> host online induction sessions on [insert date]. Further training will also be made available to </w:t>
      </w:r>
      <w:r w:rsidR="005926ED">
        <w:rPr>
          <w:rFonts w:ascii="Muli Light" w:hAnsi="Muli Light"/>
        </w:rPr>
        <w:t>S</w:t>
      </w:r>
      <w:r w:rsidR="00DF5C66" w:rsidRPr="00257613">
        <w:rPr>
          <w:rFonts w:ascii="Muli Light" w:hAnsi="Muli Light"/>
        </w:rPr>
        <w:t xml:space="preserve">ounding </w:t>
      </w:r>
      <w:r w:rsidR="005926ED">
        <w:rPr>
          <w:rFonts w:ascii="Muli Light" w:hAnsi="Muli Light"/>
        </w:rPr>
        <w:t>B</w:t>
      </w:r>
      <w:r w:rsidR="00DF5C66" w:rsidRPr="00257613">
        <w:rPr>
          <w:rFonts w:ascii="Muli Light" w:hAnsi="Muli Light"/>
        </w:rPr>
        <w:t xml:space="preserve">oard members throughout the </w:t>
      </w:r>
      <w:r w:rsidR="0081500A" w:rsidRPr="00257613">
        <w:rPr>
          <w:rFonts w:ascii="Muli Light" w:hAnsi="Muli Light"/>
        </w:rPr>
        <w:t xml:space="preserve">period of membership. </w:t>
      </w:r>
      <w:r w:rsidR="001F3925" w:rsidRPr="00257613">
        <w:rPr>
          <w:rFonts w:ascii="Muli Light" w:hAnsi="Muli Light"/>
        </w:rPr>
        <w:t xml:space="preserve">Before you join the </w:t>
      </w:r>
      <w:r w:rsidR="005926ED">
        <w:rPr>
          <w:rFonts w:ascii="Muli Light" w:hAnsi="Muli Light"/>
        </w:rPr>
        <w:t>S</w:t>
      </w:r>
      <w:r w:rsidR="001F3925" w:rsidRPr="00257613">
        <w:rPr>
          <w:rFonts w:ascii="Muli Light" w:hAnsi="Muli Light"/>
        </w:rPr>
        <w:t xml:space="preserve">ounding </w:t>
      </w:r>
      <w:proofErr w:type="gramStart"/>
      <w:r w:rsidR="005926ED">
        <w:rPr>
          <w:rFonts w:ascii="Muli Light" w:hAnsi="Muli Light"/>
        </w:rPr>
        <w:t>B</w:t>
      </w:r>
      <w:r w:rsidR="001F3925" w:rsidRPr="00257613">
        <w:rPr>
          <w:rFonts w:ascii="Muli Light" w:hAnsi="Muli Light"/>
        </w:rPr>
        <w:t>oard</w:t>
      </w:r>
      <w:proofErr w:type="gramEnd"/>
      <w:r w:rsidR="001F3925" w:rsidRPr="00257613">
        <w:rPr>
          <w:rFonts w:ascii="Muli Light" w:hAnsi="Muli Light"/>
        </w:rPr>
        <w:t xml:space="preserve"> we will have a conversation with you to find out what technical support you may require to make the most of being a member of the sounding board</w:t>
      </w:r>
      <w:r w:rsidR="00333409" w:rsidRPr="00257613">
        <w:rPr>
          <w:rFonts w:ascii="Muli Light" w:hAnsi="Muli Light"/>
        </w:rPr>
        <w:t>.</w:t>
      </w:r>
    </w:p>
    <w:p w14:paraId="6BCAB3F2" w14:textId="5A662B32" w:rsidR="007338E8" w:rsidRPr="00257613" w:rsidRDefault="007338E8">
      <w:pPr>
        <w:rPr>
          <w:rFonts w:ascii="Muli Light" w:hAnsi="Muli Light"/>
        </w:rPr>
      </w:pPr>
    </w:p>
    <w:p w14:paraId="1C9406BE" w14:textId="674FF957" w:rsidR="007338E8" w:rsidRPr="00257613" w:rsidRDefault="007338E8">
      <w:pPr>
        <w:rPr>
          <w:rFonts w:ascii="Muli Light" w:hAnsi="Muli Light"/>
        </w:rPr>
      </w:pPr>
      <w:r w:rsidRPr="00257613">
        <w:rPr>
          <w:rFonts w:ascii="Muli Light" w:hAnsi="Muli Light"/>
          <w:b/>
          <w:bCs/>
        </w:rPr>
        <w:t>Reimbursement</w:t>
      </w:r>
      <w:r w:rsidR="00DF13F3" w:rsidRPr="00257613">
        <w:rPr>
          <w:rFonts w:ascii="Muli Light" w:hAnsi="Muli Light"/>
          <w:b/>
          <w:bCs/>
        </w:rPr>
        <w:t>:</w:t>
      </w:r>
      <w:r w:rsidR="00DF13F3" w:rsidRPr="00257613">
        <w:rPr>
          <w:rFonts w:ascii="Muli Light" w:hAnsi="Muli Light"/>
        </w:rPr>
        <w:t xml:space="preserve"> </w:t>
      </w:r>
      <w:r w:rsidR="00493CE8" w:rsidRPr="00257613">
        <w:rPr>
          <w:rFonts w:ascii="Muli Light" w:hAnsi="Muli Light"/>
        </w:rPr>
        <w:t>You</w:t>
      </w:r>
      <w:r w:rsidR="00045BD3" w:rsidRPr="00257613">
        <w:rPr>
          <w:rFonts w:ascii="Muli Light" w:hAnsi="Muli Light"/>
        </w:rPr>
        <w:t xml:space="preserve"> can be reimbursed for any </w:t>
      </w:r>
      <w:r w:rsidR="00AC45F9" w:rsidRPr="00257613">
        <w:rPr>
          <w:rFonts w:ascii="Muli Light" w:hAnsi="Muli Light"/>
        </w:rPr>
        <w:t>out-of-pocket</w:t>
      </w:r>
      <w:r w:rsidR="00045BD3" w:rsidRPr="00257613">
        <w:rPr>
          <w:rFonts w:ascii="Muli Light" w:hAnsi="Muli Light"/>
        </w:rPr>
        <w:t xml:space="preserve"> expenses incurred </w:t>
      </w:r>
      <w:r w:rsidR="00E44F81" w:rsidRPr="00257613">
        <w:rPr>
          <w:rFonts w:ascii="Muli Light" w:hAnsi="Muli Light"/>
        </w:rPr>
        <w:t>because of</w:t>
      </w:r>
      <w:r w:rsidR="00045BD3" w:rsidRPr="00257613">
        <w:rPr>
          <w:rFonts w:ascii="Muli Light" w:hAnsi="Muli Light"/>
        </w:rPr>
        <w:t xml:space="preserve"> taking part in the </w:t>
      </w:r>
      <w:r w:rsidR="005926ED">
        <w:rPr>
          <w:rFonts w:ascii="Muli Light" w:hAnsi="Muli Light"/>
        </w:rPr>
        <w:t>S</w:t>
      </w:r>
      <w:r w:rsidR="00045BD3" w:rsidRPr="00257613">
        <w:rPr>
          <w:rFonts w:ascii="Muli Light" w:hAnsi="Muli Light"/>
        </w:rPr>
        <w:t xml:space="preserve">ounding </w:t>
      </w:r>
      <w:r w:rsidR="005926ED">
        <w:rPr>
          <w:rFonts w:ascii="Muli Light" w:hAnsi="Muli Light"/>
        </w:rPr>
        <w:t>B</w:t>
      </w:r>
      <w:r w:rsidR="00045BD3" w:rsidRPr="00257613">
        <w:rPr>
          <w:rFonts w:ascii="Muli Light" w:hAnsi="Muli Light"/>
        </w:rPr>
        <w:t xml:space="preserve">oard. </w:t>
      </w:r>
      <w:r w:rsidR="009A6754" w:rsidRPr="00257613">
        <w:rPr>
          <w:rFonts w:ascii="Muli Light" w:hAnsi="Muli Light"/>
        </w:rPr>
        <w:t>We will pr</w:t>
      </w:r>
      <w:r w:rsidR="005B485B" w:rsidRPr="00257613">
        <w:rPr>
          <w:rFonts w:ascii="Muli Light" w:hAnsi="Muli Light"/>
        </w:rPr>
        <w:t xml:space="preserve">ovide detailed information on </w:t>
      </w:r>
      <w:r w:rsidR="00EE5D6A" w:rsidRPr="00257613">
        <w:rPr>
          <w:rFonts w:ascii="Muli Light" w:hAnsi="Muli Light"/>
        </w:rPr>
        <w:t xml:space="preserve">the kind of expenses that can be reimbursed </w:t>
      </w:r>
      <w:r w:rsidR="00C16F35" w:rsidRPr="00257613">
        <w:rPr>
          <w:rFonts w:ascii="Muli Light" w:hAnsi="Muli Light"/>
        </w:rPr>
        <w:t xml:space="preserve">to anyone who joins the board. </w:t>
      </w:r>
      <w:r w:rsidR="004913F0" w:rsidRPr="00257613">
        <w:rPr>
          <w:rFonts w:ascii="Muli Light" w:hAnsi="Muli Light"/>
        </w:rPr>
        <w:t>Eligible expenses include travel, meals, costs of car</w:t>
      </w:r>
      <w:r w:rsidR="00025CBD" w:rsidRPr="00257613">
        <w:rPr>
          <w:rFonts w:ascii="Muli Light" w:hAnsi="Muli Light"/>
        </w:rPr>
        <w:t xml:space="preserve">ers/ </w:t>
      </w:r>
      <w:r w:rsidR="004913F0" w:rsidRPr="00257613">
        <w:rPr>
          <w:rFonts w:ascii="Muli Light" w:hAnsi="Muli Light"/>
        </w:rPr>
        <w:t>support</w:t>
      </w:r>
      <w:r w:rsidR="00025CBD" w:rsidRPr="00257613">
        <w:rPr>
          <w:rFonts w:ascii="Muli Light" w:hAnsi="Muli Light"/>
        </w:rPr>
        <w:t xml:space="preserve"> workers</w:t>
      </w:r>
      <w:r w:rsidR="004913F0" w:rsidRPr="00257613">
        <w:rPr>
          <w:rFonts w:ascii="Muli Light" w:hAnsi="Muli Light"/>
        </w:rPr>
        <w:t xml:space="preserve"> that </w:t>
      </w:r>
      <w:r w:rsidR="00025CBD" w:rsidRPr="00257613">
        <w:rPr>
          <w:rFonts w:ascii="Muli Light" w:hAnsi="Muli Light"/>
        </w:rPr>
        <w:t>enable someone</w:t>
      </w:r>
      <w:r w:rsidR="004913F0" w:rsidRPr="00257613">
        <w:rPr>
          <w:rFonts w:ascii="Muli Light" w:hAnsi="Muli Light"/>
        </w:rPr>
        <w:t xml:space="preserve"> </w:t>
      </w:r>
      <w:r w:rsidR="00025CBD" w:rsidRPr="00257613">
        <w:rPr>
          <w:rFonts w:ascii="Muli Light" w:hAnsi="Muli Light"/>
        </w:rPr>
        <w:t>to</w:t>
      </w:r>
      <w:r w:rsidR="004913F0" w:rsidRPr="00257613">
        <w:rPr>
          <w:rFonts w:ascii="Muli Light" w:hAnsi="Muli Light"/>
        </w:rPr>
        <w:t xml:space="preserve"> attend a meeting</w:t>
      </w:r>
      <w:r w:rsidR="00025CBD" w:rsidRPr="00257613">
        <w:rPr>
          <w:rFonts w:ascii="Muli Light" w:hAnsi="Muli Light"/>
        </w:rPr>
        <w:t xml:space="preserve">, </w:t>
      </w:r>
      <w:r w:rsidR="002C63D1" w:rsidRPr="00257613">
        <w:rPr>
          <w:rFonts w:ascii="Muli Light" w:hAnsi="Muli Light"/>
        </w:rPr>
        <w:t xml:space="preserve">and </w:t>
      </w:r>
      <w:r w:rsidR="00025CBD" w:rsidRPr="00257613">
        <w:rPr>
          <w:rFonts w:ascii="Muli Light" w:hAnsi="Muli Light"/>
        </w:rPr>
        <w:t>a contribution to ‘office’ costs.</w:t>
      </w:r>
      <w:r w:rsidR="002C63D1" w:rsidRPr="00257613">
        <w:rPr>
          <w:rFonts w:ascii="Muli Light" w:hAnsi="Muli Light"/>
        </w:rPr>
        <w:t xml:space="preserve"> </w:t>
      </w:r>
      <w:r w:rsidR="00AC45F9" w:rsidRPr="00257613">
        <w:rPr>
          <w:rFonts w:ascii="Muli Light" w:hAnsi="Muli Light"/>
        </w:rPr>
        <w:t>Ther</w:t>
      </w:r>
      <w:r w:rsidR="00DC556E" w:rsidRPr="00257613">
        <w:rPr>
          <w:rFonts w:ascii="Muli Light" w:hAnsi="Muli Light"/>
        </w:rPr>
        <w:t>e</w:t>
      </w:r>
      <w:r w:rsidR="00AC45F9" w:rsidRPr="00257613">
        <w:rPr>
          <w:rFonts w:ascii="Muli Light" w:hAnsi="Muli Light"/>
        </w:rPr>
        <w:t xml:space="preserve"> may </w:t>
      </w:r>
      <w:r w:rsidR="002C63D1" w:rsidRPr="00257613">
        <w:rPr>
          <w:rFonts w:ascii="Muli Light" w:hAnsi="Muli Light"/>
        </w:rPr>
        <w:t xml:space="preserve">also </w:t>
      </w:r>
      <w:r w:rsidR="00AC45F9" w:rsidRPr="00257613">
        <w:rPr>
          <w:rFonts w:ascii="Muli Light" w:hAnsi="Muli Light"/>
        </w:rPr>
        <w:t xml:space="preserve">be opportunities to take part in </w:t>
      </w:r>
      <w:r w:rsidR="00F37CF4" w:rsidRPr="00257613">
        <w:rPr>
          <w:rFonts w:ascii="Muli Light" w:hAnsi="Muli Light"/>
        </w:rPr>
        <w:t xml:space="preserve">other activities, for example </w:t>
      </w:r>
      <w:r w:rsidR="00B70BF5">
        <w:rPr>
          <w:rFonts w:ascii="Muli Light" w:hAnsi="Muli Light"/>
        </w:rPr>
        <w:t>NHS England and NHS Improvement’s</w:t>
      </w:r>
      <w:r w:rsidR="00DC556E" w:rsidRPr="00257613">
        <w:rPr>
          <w:rFonts w:ascii="Muli Light" w:hAnsi="Muli Light"/>
        </w:rPr>
        <w:t xml:space="preserve"> </w:t>
      </w:r>
      <w:r w:rsidR="00AC45F9" w:rsidRPr="00257613">
        <w:rPr>
          <w:rFonts w:ascii="Muli Light" w:hAnsi="Muli Light"/>
        </w:rPr>
        <w:t>Citizens</w:t>
      </w:r>
      <w:r w:rsidR="003734B2" w:rsidRPr="00257613">
        <w:rPr>
          <w:rFonts w:ascii="Muli Light" w:hAnsi="Muli Light"/>
        </w:rPr>
        <w:t xml:space="preserve"> Advisory Group</w:t>
      </w:r>
      <w:r w:rsidR="00DC556E" w:rsidRPr="00257613">
        <w:rPr>
          <w:rFonts w:ascii="Muli Light" w:hAnsi="Muli Light"/>
        </w:rPr>
        <w:t>,</w:t>
      </w:r>
      <w:r w:rsidR="003734B2" w:rsidRPr="00257613">
        <w:rPr>
          <w:rFonts w:ascii="Muli Light" w:hAnsi="Muli Light"/>
        </w:rPr>
        <w:t xml:space="preserve"> for which you would </w:t>
      </w:r>
      <w:r w:rsidR="005A3D2C" w:rsidRPr="00257613">
        <w:rPr>
          <w:rFonts w:ascii="Muli Light" w:hAnsi="Muli Light"/>
        </w:rPr>
        <w:t>receive</w:t>
      </w:r>
      <w:r w:rsidR="003734B2" w:rsidRPr="00257613">
        <w:rPr>
          <w:rFonts w:ascii="Muli Light" w:hAnsi="Muli Light"/>
        </w:rPr>
        <w:t xml:space="preserve"> an invol</w:t>
      </w:r>
      <w:r w:rsidR="005A3D2C" w:rsidRPr="00257613">
        <w:rPr>
          <w:rFonts w:ascii="Muli Light" w:hAnsi="Muli Light"/>
        </w:rPr>
        <w:t>vement fee</w:t>
      </w:r>
      <w:r w:rsidR="00631FD9" w:rsidRPr="00257613">
        <w:rPr>
          <w:rFonts w:ascii="Muli Light" w:hAnsi="Muli Light"/>
        </w:rPr>
        <w:t>,</w:t>
      </w:r>
      <w:r w:rsidR="002C63D1" w:rsidRPr="00257613">
        <w:rPr>
          <w:rFonts w:ascii="Muli Light" w:hAnsi="Muli Light"/>
        </w:rPr>
        <w:t xml:space="preserve"> in addition to reimbursement of expenses</w:t>
      </w:r>
      <w:r w:rsidR="0012349C" w:rsidRPr="00257613">
        <w:rPr>
          <w:rFonts w:ascii="Muli Light" w:hAnsi="Muli Light"/>
        </w:rPr>
        <w:t>.</w:t>
      </w:r>
    </w:p>
    <w:p w14:paraId="1C0CB418" w14:textId="77777777" w:rsidR="0014410C" w:rsidRPr="00257613" w:rsidRDefault="0014410C">
      <w:pPr>
        <w:rPr>
          <w:rFonts w:ascii="Muli Light" w:hAnsi="Muli Light"/>
        </w:rPr>
      </w:pPr>
    </w:p>
    <w:p w14:paraId="437D2BD2" w14:textId="77073A1B" w:rsidR="00592207" w:rsidRPr="00D30C64" w:rsidRDefault="00592207" w:rsidP="00592207">
      <w:pPr>
        <w:rPr>
          <w:rFonts w:ascii="Muli Light" w:hAnsi="Muli Light"/>
          <w:b/>
          <w:bCs/>
          <w:sz w:val="28"/>
          <w:szCs w:val="28"/>
        </w:rPr>
      </w:pPr>
      <w:r w:rsidRPr="00D30C64">
        <w:rPr>
          <w:rFonts w:ascii="Muli Light" w:hAnsi="Muli Light"/>
          <w:b/>
          <w:bCs/>
          <w:sz w:val="28"/>
          <w:szCs w:val="28"/>
        </w:rPr>
        <w:t xml:space="preserve">How to apply to become a </w:t>
      </w:r>
      <w:r w:rsidR="000D156F">
        <w:rPr>
          <w:rFonts w:ascii="Muli Light" w:hAnsi="Muli Light"/>
          <w:b/>
          <w:bCs/>
          <w:sz w:val="28"/>
          <w:szCs w:val="28"/>
        </w:rPr>
        <w:t xml:space="preserve">Sounding Board </w:t>
      </w:r>
      <w:r w:rsidRPr="00D30C64">
        <w:rPr>
          <w:rFonts w:ascii="Muli Light" w:hAnsi="Muli Light"/>
          <w:b/>
          <w:bCs/>
          <w:sz w:val="28"/>
          <w:szCs w:val="28"/>
        </w:rPr>
        <w:t>member</w:t>
      </w:r>
      <w:r w:rsidR="002C63D1" w:rsidRPr="00D30C64">
        <w:rPr>
          <w:rFonts w:ascii="Muli Light" w:hAnsi="Muli Light"/>
          <w:b/>
          <w:bCs/>
          <w:sz w:val="28"/>
          <w:szCs w:val="28"/>
        </w:rPr>
        <w:t>:</w:t>
      </w:r>
    </w:p>
    <w:p w14:paraId="09204F8F" w14:textId="77777777" w:rsidR="00F26AE5" w:rsidRDefault="00900C12" w:rsidP="00592207">
      <w:pPr>
        <w:rPr>
          <w:rFonts w:ascii="Muli Light" w:hAnsi="Muli Light"/>
        </w:rPr>
      </w:pPr>
      <w:r w:rsidRPr="00257613">
        <w:rPr>
          <w:rFonts w:ascii="Muli Light" w:hAnsi="Muli Light"/>
        </w:rPr>
        <w:t xml:space="preserve">You can express an interest in joining the </w:t>
      </w:r>
      <w:r w:rsidR="000019E6">
        <w:rPr>
          <w:rFonts w:ascii="Muli Light" w:hAnsi="Muli Light"/>
        </w:rPr>
        <w:t>S</w:t>
      </w:r>
      <w:r w:rsidRPr="00257613">
        <w:rPr>
          <w:rFonts w:ascii="Muli Light" w:hAnsi="Muli Light"/>
        </w:rPr>
        <w:t xml:space="preserve">ounding </w:t>
      </w:r>
      <w:r w:rsidR="000019E6">
        <w:rPr>
          <w:rFonts w:ascii="Muli Light" w:hAnsi="Muli Light"/>
        </w:rPr>
        <w:t>B</w:t>
      </w:r>
      <w:r w:rsidRPr="00257613">
        <w:rPr>
          <w:rFonts w:ascii="Muli Light" w:hAnsi="Muli Light"/>
        </w:rPr>
        <w:t>oard by filling in the online form [</w:t>
      </w:r>
      <w:r w:rsidR="005C3404">
        <w:rPr>
          <w:rFonts w:ascii="Muli Light" w:hAnsi="Muli Light"/>
        </w:rPr>
        <w:t>[</w:t>
      </w:r>
      <w:r w:rsidRPr="00257613">
        <w:rPr>
          <w:rFonts w:ascii="Muli Light" w:hAnsi="Muli Light"/>
        </w:rPr>
        <w:t>insert link</w:t>
      </w:r>
      <w:r w:rsidR="005C3404">
        <w:rPr>
          <w:rFonts w:ascii="Muli Light" w:hAnsi="Muli Light"/>
        </w:rPr>
        <w:t>]</w:t>
      </w:r>
      <w:r w:rsidRPr="00257613">
        <w:rPr>
          <w:rFonts w:ascii="Muli Light" w:hAnsi="Muli Light"/>
        </w:rPr>
        <w:t>]</w:t>
      </w:r>
      <w:r w:rsidR="006A31DB" w:rsidRPr="00257613">
        <w:rPr>
          <w:rFonts w:ascii="Muli Light" w:hAnsi="Muli Light"/>
        </w:rPr>
        <w:t xml:space="preserve">. </w:t>
      </w:r>
    </w:p>
    <w:p w14:paraId="42ACDCDF" w14:textId="00B70AA7" w:rsidR="007C5FE9" w:rsidRPr="00257613" w:rsidRDefault="006A31DB" w:rsidP="00592207">
      <w:pPr>
        <w:rPr>
          <w:rFonts w:ascii="Muli Light" w:hAnsi="Muli Light"/>
        </w:rPr>
      </w:pPr>
      <w:r w:rsidRPr="00257613">
        <w:rPr>
          <w:rFonts w:ascii="Muli Light" w:hAnsi="Muli Light"/>
        </w:rPr>
        <w:t xml:space="preserve">You </w:t>
      </w:r>
      <w:r w:rsidR="00602FB8" w:rsidRPr="00257613">
        <w:rPr>
          <w:rFonts w:ascii="Muli Light" w:hAnsi="Muli Light"/>
        </w:rPr>
        <w:t>have the option</w:t>
      </w:r>
      <w:r w:rsidRPr="00257613">
        <w:rPr>
          <w:rFonts w:ascii="Muli Light" w:hAnsi="Muli Light"/>
        </w:rPr>
        <w:t>, if it is easier</w:t>
      </w:r>
      <w:r w:rsidR="00602FB8" w:rsidRPr="00257613">
        <w:rPr>
          <w:rFonts w:ascii="Muli Light" w:hAnsi="Muli Light"/>
        </w:rPr>
        <w:t xml:space="preserve"> for you, to</w:t>
      </w:r>
      <w:r w:rsidRPr="00257613">
        <w:rPr>
          <w:rFonts w:ascii="Muli Light" w:hAnsi="Muli Light"/>
        </w:rPr>
        <w:t xml:space="preserve"> answer the questions in the form </w:t>
      </w:r>
      <w:r w:rsidR="00602FB8" w:rsidRPr="00257613">
        <w:rPr>
          <w:rFonts w:ascii="Muli Light" w:hAnsi="Muli Light"/>
        </w:rPr>
        <w:t>by recording yourself and sending us the video or audio file.</w:t>
      </w:r>
      <w:r w:rsidR="00B730FF" w:rsidRPr="00257613">
        <w:rPr>
          <w:rFonts w:ascii="Muli Light" w:hAnsi="Muli Light"/>
        </w:rPr>
        <w:t xml:space="preserve"> </w:t>
      </w:r>
      <w:r w:rsidR="007C5FE9" w:rsidRPr="00257613">
        <w:rPr>
          <w:rFonts w:ascii="Muli Light" w:hAnsi="Muli Light"/>
        </w:rPr>
        <w:t>We</w:t>
      </w:r>
      <w:r w:rsidR="00B730FF" w:rsidRPr="00257613">
        <w:rPr>
          <w:rFonts w:ascii="Muli Light" w:hAnsi="Muli Light"/>
        </w:rPr>
        <w:t xml:space="preserve"> </w:t>
      </w:r>
      <w:r w:rsidR="007C5FE9" w:rsidRPr="00257613">
        <w:rPr>
          <w:rFonts w:ascii="Muli Light" w:hAnsi="Muli Light"/>
        </w:rPr>
        <w:t>are interested to know:</w:t>
      </w:r>
    </w:p>
    <w:p w14:paraId="36CE3410" w14:textId="77777777" w:rsidR="007C5FE9" w:rsidRPr="00257613" w:rsidRDefault="007C5FE9" w:rsidP="007C5FE9">
      <w:pPr>
        <w:pStyle w:val="ListParagraph"/>
        <w:numPr>
          <w:ilvl w:val="0"/>
          <w:numId w:val="1"/>
        </w:numPr>
        <w:rPr>
          <w:rFonts w:ascii="Muli Light" w:hAnsi="Muli Light"/>
        </w:rPr>
      </w:pPr>
      <w:r w:rsidRPr="00257613">
        <w:rPr>
          <w:rFonts w:ascii="Muli Light" w:hAnsi="Muli Light"/>
        </w:rPr>
        <w:t>Why you want to join the Sounding Board?</w:t>
      </w:r>
    </w:p>
    <w:p w14:paraId="1D7DC30B" w14:textId="560C92DB" w:rsidR="007C5FE9" w:rsidRPr="00257613" w:rsidRDefault="007C5FE9" w:rsidP="007C5FE9">
      <w:pPr>
        <w:pStyle w:val="ListParagraph"/>
        <w:numPr>
          <w:ilvl w:val="0"/>
          <w:numId w:val="1"/>
        </w:numPr>
        <w:rPr>
          <w:rFonts w:ascii="Muli Light" w:hAnsi="Muli Light"/>
        </w:rPr>
      </w:pPr>
      <w:r w:rsidRPr="00257613">
        <w:rPr>
          <w:rFonts w:ascii="Muli Light" w:hAnsi="Muli Light"/>
        </w:rPr>
        <w:lastRenderedPageBreak/>
        <w:t>What life experience and perspectives you will bring to the Sounding Board?</w:t>
      </w:r>
    </w:p>
    <w:p w14:paraId="7CB04A05" w14:textId="1DEABF57" w:rsidR="007C5FE9" w:rsidRPr="00257613" w:rsidRDefault="007C5FE9" w:rsidP="007C5FE9">
      <w:pPr>
        <w:pStyle w:val="ListParagraph"/>
        <w:numPr>
          <w:ilvl w:val="0"/>
          <w:numId w:val="1"/>
        </w:numPr>
        <w:rPr>
          <w:rFonts w:ascii="Muli Light" w:hAnsi="Muli Light"/>
        </w:rPr>
      </w:pPr>
      <w:r w:rsidRPr="00257613">
        <w:rPr>
          <w:rFonts w:ascii="Muli Light" w:hAnsi="Muli Light"/>
        </w:rPr>
        <w:t>How you currently get involved in your community? What other organisations, networks or groups do you belong to?</w:t>
      </w:r>
    </w:p>
    <w:p w14:paraId="6C0A63D6" w14:textId="2C2835FD" w:rsidR="001D706B" w:rsidRDefault="008036AC">
      <w:pPr>
        <w:rPr>
          <w:rFonts w:ascii="Muli Light" w:hAnsi="Muli Light"/>
        </w:rPr>
      </w:pPr>
      <w:r>
        <w:rPr>
          <w:rFonts w:ascii="Muli Light" w:hAnsi="Muli Light"/>
        </w:rPr>
        <w:t xml:space="preserve">We will also ask </w:t>
      </w:r>
      <w:r w:rsidR="00920878">
        <w:rPr>
          <w:rFonts w:ascii="Muli Light" w:hAnsi="Muli Light"/>
        </w:rPr>
        <w:t xml:space="preserve">you to complete an </w:t>
      </w:r>
      <w:r w:rsidR="006933EA">
        <w:rPr>
          <w:rFonts w:ascii="Muli Light" w:hAnsi="Muli Light"/>
        </w:rPr>
        <w:t xml:space="preserve">equality and diversity monitoring form. </w:t>
      </w:r>
    </w:p>
    <w:p w14:paraId="1DABF936" w14:textId="77777777" w:rsidR="00FD62F3" w:rsidRDefault="00FD62F3">
      <w:pPr>
        <w:rPr>
          <w:rFonts w:ascii="Muli Light" w:hAnsi="Muli Light"/>
        </w:rPr>
      </w:pPr>
    </w:p>
    <w:p w14:paraId="07D9F618" w14:textId="73262A5F" w:rsidR="00AD57AE" w:rsidRDefault="00FD62F3">
      <w:pPr>
        <w:rPr>
          <w:rFonts w:ascii="Muli Light" w:hAnsi="Muli Light"/>
        </w:rPr>
      </w:pPr>
      <w:r w:rsidRPr="00FD62F3">
        <w:rPr>
          <w:rFonts w:ascii="Muli Light" w:hAnsi="Muli Light"/>
          <w:b/>
          <w:bCs/>
        </w:rPr>
        <w:t>Closing date:</w:t>
      </w:r>
      <w:r>
        <w:rPr>
          <w:rFonts w:ascii="Muli Light" w:hAnsi="Muli Light"/>
        </w:rPr>
        <w:t xml:space="preserve"> </w:t>
      </w:r>
      <w:r w:rsidR="00AD57AE">
        <w:rPr>
          <w:rFonts w:ascii="Muli Light" w:hAnsi="Muli Light"/>
        </w:rPr>
        <w:t xml:space="preserve">Please </w:t>
      </w:r>
      <w:r>
        <w:rPr>
          <w:rFonts w:ascii="Muli Light" w:hAnsi="Muli Light"/>
        </w:rPr>
        <w:t>express your interest</w:t>
      </w:r>
      <w:r w:rsidR="00AD57AE">
        <w:rPr>
          <w:rFonts w:ascii="Muli Light" w:hAnsi="Muli Light"/>
        </w:rPr>
        <w:t xml:space="preserve"> </w:t>
      </w:r>
      <w:r w:rsidR="00AD57AE" w:rsidRPr="003F40A5">
        <w:rPr>
          <w:rFonts w:ascii="Muli Light" w:hAnsi="Muli Light"/>
          <w:b/>
          <w:bCs/>
        </w:rPr>
        <w:t xml:space="preserve">before </w:t>
      </w:r>
      <w:r w:rsidR="000F7B6C" w:rsidRPr="003F40A5">
        <w:rPr>
          <w:rFonts w:ascii="Muli Light" w:hAnsi="Muli Light"/>
          <w:b/>
          <w:bCs/>
        </w:rPr>
        <w:t>9 am on Monday</w:t>
      </w:r>
      <w:r w:rsidRPr="003F40A5">
        <w:rPr>
          <w:rFonts w:ascii="Muli Light" w:hAnsi="Muli Light"/>
          <w:b/>
          <w:bCs/>
        </w:rPr>
        <w:t xml:space="preserve"> </w:t>
      </w:r>
      <w:r w:rsidR="000F7B6C" w:rsidRPr="003F40A5">
        <w:rPr>
          <w:rFonts w:ascii="Muli Light" w:hAnsi="Muli Light"/>
          <w:b/>
          <w:bCs/>
        </w:rPr>
        <w:t>14</w:t>
      </w:r>
      <w:r w:rsidR="000F7B6C" w:rsidRPr="003F40A5">
        <w:rPr>
          <w:rFonts w:ascii="Muli Light" w:hAnsi="Muli Light"/>
          <w:b/>
          <w:bCs/>
          <w:vertAlign w:val="superscript"/>
        </w:rPr>
        <w:t>th</w:t>
      </w:r>
      <w:r w:rsidR="000F7B6C" w:rsidRPr="003F40A5">
        <w:rPr>
          <w:rFonts w:ascii="Muli Light" w:hAnsi="Muli Light"/>
          <w:b/>
          <w:bCs/>
        </w:rPr>
        <w:t xml:space="preserve"> </w:t>
      </w:r>
      <w:r w:rsidRPr="003F40A5">
        <w:rPr>
          <w:rFonts w:ascii="Muli Light" w:hAnsi="Muli Light"/>
          <w:b/>
          <w:bCs/>
        </w:rPr>
        <w:t>March</w:t>
      </w:r>
      <w:r>
        <w:rPr>
          <w:rFonts w:ascii="Muli Light" w:hAnsi="Muli Light"/>
        </w:rPr>
        <w:t>.</w:t>
      </w:r>
    </w:p>
    <w:p w14:paraId="26EF8C3C" w14:textId="641CCF70" w:rsidR="006933EA" w:rsidRDefault="006933EA">
      <w:pPr>
        <w:rPr>
          <w:rFonts w:ascii="Muli Light" w:hAnsi="Muli Light"/>
        </w:rPr>
      </w:pPr>
    </w:p>
    <w:p w14:paraId="404EE5A3" w14:textId="77777777" w:rsidR="000D156F" w:rsidRDefault="000D156F">
      <w:pPr>
        <w:rPr>
          <w:rFonts w:ascii="Muli Light" w:hAnsi="Muli Light"/>
        </w:rPr>
      </w:pPr>
    </w:p>
    <w:p w14:paraId="7E59C20A" w14:textId="2AD90EE2" w:rsidR="000D156F" w:rsidRPr="000D156F" w:rsidRDefault="000D156F">
      <w:pPr>
        <w:rPr>
          <w:rFonts w:ascii="Muli Light" w:hAnsi="Muli Light"/>
          <w:b/>
          <w:bCs/>
          <w:sz w:val="28"/>
          <w:szCs w:val="28"/>
        </w:rPr>
      </w:pPr>
      <w:r w:rsidRPr="000D156F">
        <w:rPr>
          <w:rFonts w:ascii="Muli Light" w:hAnsi="Muli Light"/>
          <w:b/>
          <w:bCs/>
          <w:sz w:val="28"/>
          <w:szCs w:val="28"/>
        </w:rPr>
        <w:t>Getting involved in Themed Conversations</w:t>
      </w:r>
    </w:p>
    <w:p w14:paraId="7459042D" w14:textId="199B8569" w:rsidR="005F2C69" w:rsidRDefault="000019E6">
      <w:pPr>
        <w:rPr>
          <w:rFonts w:ascii="Muli Light" w:hAnsi="Muli Light"/>
        </w:rPr>
      </w:pPr>
      <w:r>
        <w:rPr>
          <w:rFonts w:ascii="Muli Light" w:hAnsi="Muli Light"/>
        </w:rPr>
        <w:t xml:space="preserve">If you don’t think being a Sounding Board member is for you but would like to get involved in </w:t>
      </w:r>
      <w:r w:rsidR="003F40A5">
        <w:rPr>
          <w:rFonts w:ascii="Muli Light" w:hAnsi="Muli Light"/>
        </w:rPr>
        <w:t>T</w:t>
      </w:r>
      <w:r>
        <w:rPr>
          <w:rFonts w:ascii="Muli Light" w:hAnsi="Muli Light"/>
        </w:rPr>
        <w:t xml:space="preserve">hemed </w:t>
      </w:r>
      <w:r w:rsidR="003F40A5">
        <w:rPr>
          <w:rFonts w:ascii="Muli Light" w:hAnsi="Muli Light"/>
        </w:rPr>
        <w:t>C</w:t>
      </w:r>
      <w:r w:rsidR="0057676D">
        <w:rPr>
          <w:rFonts w:ascii="Muli Light" w:hAnsi="Muli Light"/>
        </w:rPr>
        <w:t>onversations,</w:t>
      </w:r>
      <w:r w:rsidR="001942AC">
        <w:rPr>
          <w:rFonts w:ascii="Muli Light" w:hAnsi="Muli Light"/>
        </w:rPr>
        <w:t xml:space="preserve"> please register your interest using this link [</w:t>
      </w:r>
      <w:r w:rsidR="00FE47EC">
        <w:rPr>
          <w:rFonts w:ascii="Muli Light" w:hAnsi="Muli Light"/>
        </w:rPr>
        <w:t>[</w:t>
      </w:r>
      <w:r w:rsidR="001942AC">
        <w:rPr>
          <w:rFonts w:ascii="Muli Light" w:hAnsi="Muli Light"/>
        </w:rPr>
        <w:t>insert link</w:t>
      </w:r>
      <w:r w:rsidR="006933EA">
        <w:rPr>
          <w:rFonts w:ascii="Muli Light" w:hAnsi="Muli Light"/>
        </w:rPr>
        <w:t xml:space="preserve"> to </w:t>
      </w:r>
      <w:r w:rsidR="009F56F5">
        <w:rPr>
          <w:rFonts w:ascii="Muli Light" w:hAnsi="Muli Light"/>
        </w:rPr>
        <w:t>Themed Conversations EOI form</w:t>
      </w:r>
      <w:r w:rsidR="001942AC">
        <w:rPr>
          <w:rFonts w:ascii="Muli Light" w:hAnsi="Muli Light"/>
        </w:rPr>
        <w:t>]</w:t>
      </w:r>
      <w:r w:rsidR="00FE47EC">
        <w:rPr>
          <w:rFonts w:ascii="Muli Light" w:hAnsi="Muli Light"/>
        </w:rPr>
        <w:t>]</w:t>
      </w:r>
      <w:r w:rsidR="001942AC">
        <w:rPr>
          <w:rFonts w:ascii="Muli Light" w:hAnsi="Muli Light"/>
        </w:rPr>
        <w:t xml:space="preserve">. </w:t>
      </w:r>
      <w:r w:rsidR="00021CB6">
        <w:rPr>
          <w:rFonts w:ascii="Muli Light" w:hAnsi="Muli Light"/>
        </w:rPr>
        <w:t xml:space="preserve">Please do share </w:t>
      </w:r>
      <w:r w:rsidR="00616480">
        <w:rPr>
          <w:rFonts w:ascii="Muli Light" w:hAnsi="Muli Light"/>
        </w:rPr>
        <w:t>the opportunity to join the Sounding Board</w:t>
      </w:r>
      <w:r w:rsidR="00747E42">
        <w:rPr>
          <w:rFonts w:ascii="Muli Light" w:hAnsi="Muli Light"/>
        </w:rPr>
        <w:t xml:space="preserve"> or to get involved in the Themed Conversations </w:t>
      </w:r>
      <w:r w:rsidR="00616480">
        <w:rPr>
          <w:rFonts w:ascii="Muli Light" w:hAnsi="Muli Light"/>
        </w:rPr>
        <w:t>with your friends.</w:t>
      </w:r>
    </w:p>
    <w:p w14:paraId="6E2633DC" w14:textId="77777777" w:rsidR="005F2C69" w:rsidRDefault="005F2C69">
      <w:pPr>
        <w:rPr>
          <w:rFonts w:ascii="Muli Light" w:hAnsi="Muli Light"/>
        </w:rPr>
      </w:pPr>
    </w:p>
    <w:p w14:paraId="707F09AD" w14:textId="5A5889DF" w:rsidR="000019E6" w:rsidRDefault="0057676D">
      <w:pPr>
        <w:rPr>
          <w:rFonts w:ascii="Muli Light" w:hAnsi="Muli Light"/>
        </w:rPr>
      </w:pPr>
      <w:r>
        <w:rPr>
          <w:rFonts w:ascii="Muli Light" w:hAnsi="Muli Light"/>
        </w:rPr>
        <w:t xml:space="preserve">Between April 2022 and March 2023 </w:t>
      </w:r>
      <w:proofErr w:type="spellStart"/>
      <w:r w:rsidR="009F56F5">
        <w:rPr>
          <w:rFonts w:ascii="Muli Light" w:hAnsi="Muli Light"/>
        </w:rPr>
        <w:t>NDTi</w:t>
      </w:r>
      <w:proofErr w:type="spellEnd"/>
      <w:r>
        <w:rPr>
          <w:rFonts w:ascii="Muli Light" w:hAnsi="Muli Light"/>
        </w:rPr>
        <w:t xml:space="preserve"> will be hosting </w:t>
      </w:r>
      <w:r w:rsidR="00CF76DF">
        <w:rPr>
          <w:rFonts w:ascii="Muli Light" w:hAnsi="Muli Light"/>
        </w:rPr>
        <w:t>regular</w:t>
      </w:r>
      <w:r>
        <w:rPr>
          <w:rFonts w:ascii="Muli Light" w:hAnsi="Muli Light"/>
        </w:rPr>
        <w:t xml:space="preserve"> </w:t>
      </w:r>
      <w:r w:rsidR="005F2C69" w:rsidRPr="005F2C69">
        <w:rPr>
          <w:rFonts w:ascii="Muli Light" w:hAnsi="Muli Light"/>
          <w:b/>
          <w:bCs/>
        </w:rPr>
        <w:t>T</w:t>
      </w:r>
      <w:r w:rsidRPr="005F2C69">
        <w:rPr>
          <w:rFonts w:ascii="Muli Light" w:hAnsi="Muli Light"/>
          <w:b/>
          <w:bCs/>
        </w:rPr>
        <w:t xml:space="preserve">hemed </w:t>
      </w:r>
      <w:r w:rsidR="005F2C69" w:rsidRPr="005F2C69">
        <w:rPr>
          <w:rFonts w:ascii="Muli Light" w:hAnsi="Muli Light"/>
          <w:b/>
          <w:bCs/>
        </w:rPr>
        <w:t>C</w:t>
      </w:r>
      <w:r w:rsidRPr="005F2C69">
        <w:rPr>
          <w:rFonts w:ascii="Muli Light" w:hAnsi="Muli Light"/>
          <w:b/>
          <w:bCs/>
        </w:rPr>
        <w:t>onversations</w:t>
      </w:r>
      <w:r w:rsidR="007D0D3D" w:rsidRPr="005F2C69">
        <w:rPr>
          <w:rFonts w:ascii="Muli Light" w:hAnsi="Muli Light"/>
          <w:b/>
          <w:bCs/>
        </w:rPr>
        <w:t xml:space="preserve"> </w:t>
      </w:r>
      <w:r w:rsidR="007D0D3D">
        <w:rPr>
          <w:rFonts w:ascii="Muli Light" w:hAnsi="Muli Light"/>
        </w:rPr>
        <w:t xml:space="preserve">where </w:t>
      </w:r>
      <w:r w:rsidR="005F2C69">
        <w:rPr>
          <w:rFonts w:ascii="Muli Light" w:hAnsi="Muli Light"/>
        </w:rPr>
        <w:t>people</w:t>
      </w:r>
      <w:r w:rsidR="00AA113E">
        <w:rPr>
          <w:rFonts w:ascii="Muli Light" w:hAnsi="Muli Light"/>
        </w:rPr>
        <w:t xml:space="preserve"> (aged 50 and over)</w:t>
      </w:r>
      <w:r w:rsidR="005F2C69">
        <w:rPr>
          <w:rFonts w:ascii="Muli Light" w:hAnsi="Muli Light"/>
        </w:rPr>
        <w:t xml:space="preserve"> </w:t>
      </w:r>
      <w:r w:rsidR="005F2C69" w:rsidRPr="003030FB">
        <w:rPr>
          <w:rFonts w:ascii="Muli Light" w:hAnsi="Muli Light"/>
        </w:rPr>
        <w:t xml:space="preserve">will be invited to share their thoughts on some of the bigger questions of community and civic life that affect health policy and implementation. You can take part in as many or as few conversations as you </w:t>
      </w:r>
      <w:r w:rsidR="00FE47EC" w:rsidRPr="003030FB">
        <w:rPr>
          <w:rFonts w:ascii="Muli Light" w:hAnsi="Muli Light"/>
        </w:rPr>
        <w:t>wish,</w:t>
      </w:r>
      <w:r w:rsidR="005F2C69" w:rsidRPr="003030FB">
        <w:rPr>
          <w:rFonts w:ascii="Muli Light" w:hAnsi="Muli Light"/>
        </w:rPr>
        <w:t xml:space="preserve"> and you will be able to take part in a variety of way</w:t>
      </w:r>
      <w:r w:rsidR="00BE1B00">
        <w:rPr>
          <w:rFonts w:ascii="Muli Light" w:hAnsi="Muli Light"/>
        </w:rPr>
        <w:t>s.</w:t>
      </w:r>
    </w:p>
    <w:p w14:paraId="117AF96E" w14:textId="2DCC71E9" w:rsidR="0014410C" w:rsidRDefault="0014410C">
      <w:pPr>
        <w:rPr>
          <w:rFonts w:ascii="Muli Light" w:hAnsi="Muli Light"/>
        </w:rPr>
      </w:pPr>
    </w:p>
    <w:p w14:paraId="173ACD5E" w14:textId="45E53AD5" w:rsidR="000D156F" w:rsidRDefault="000D156F">
      <w:pPr>
        <w:rPr>
          <w:rFonts w:ascii="Muli Light" w:hAnsi="Muli Light"/>
        </w:rPr>
      </w:pPr>
    </w:p>
    <w:p w14:paraId="060ED340" w14:textId="77777777" w:rsidR="000D156F" w:rsidRDefault="000D156F">
      <w:pPr>
        <w:rPr>
          <w:rFonts w:ascii="Muli Light" w:hAnsi="Muli Light"/>
        </w:rPr>
      </w:pPr>
    </w:p>
    <w:p w14:paraId="148FC8CD" w14:textId="03B701F7" w:rsidR="0014410C" w:rsidRPr="008A28C3" w:rsidRDefault="0014410C">
      <w:pPr>
        <w:rPr>
          <w:rFonts w:ascii="Muli Light" w:hAnsi="Muli Light"/>
          <w:b/>
          <w:bCs/>
        </w:rPr>
      </w:pPr>
      <w:r w:rsidRPr="008A28C3">
        <w:rPr>
          <w:rFonts w:ascii="Muli Light" w:hAnsi="Muli Light"/>
          <w:b/>
          <w:bCs/>
        </w:rPr>
        <w:t xml:space="preserve">Background to </w:t>
      </w:r>
      <w:proofErr w:type="spellStart"/>
      <w:r w:rsidRPr="008A28C3">
        <w:rPr>
          <w:rFonts w:ascii="Muli Light" w:hAnsi="Muli Light"/>
          <w:b/>
          <w:bCs/>
        </w:rPr>
        <w:t>NDTi</w:t>
      </w:r>
      <w:proofErr w:type="spellEnd"/>
    </w:p>
    <w:p w14:paraId="6C89A95A" w14:textId="10606909" w:rsidR="00527062" w:rsidRPr="00527062" w:rsidRDefault="00527062" w:rsidP="00527062">
      <w:pPr>
        <w:rPr>
          <w:rFonts w:ascii="Muli Light" w:hAnsi="Muli Light"/>
        </w:rPr>
      </w:pPr>
      <w:r w:rsidRPr="00527062">
        <w:rPr>
          <w:rFonts w:ascii="Muli Light" w:hAnsi="Muli Light"/>
        </w:rPr>
        <w:t>The</w:t>
      </w:r>
      <w:r>
        <w:rPr>
          <w:rFonts w:ascii="Muli Light" w:hAnsi="Muli Light"/>
        </w:rPr>
        <w:t xml:space="preserve"> </w:t>
      </w:r>
      <w:hyperlink r:id="rId7" w:tooltip="https://www.ndti.org.uk/about-us/about-ndti" w:history="1">
        <w:r w:rsidRPr="00527062">
          <w:rPr>
            <w:rStyle w:val="Hyperlink"/>
            <w:rFonts w:ascii="Muli Light" w:hAnsi="Muli Light"/>
            <w:b/>
            <w:bCs/>
          </w:rPr>
          <w:t>National Development Team for Inclusion (</w:t>
        </w:r>
        <w:proofErr w:type="spellStart"/>
        <w:r w:rsidRPr="00527062">
          <w:rPr>
            <w:rStyle w:val="Hyperlink"/>
            <w:rFonts w:ascii="Muli Light" w:hAnsi="Muli Light"/>
            <w:b/>
            <w:bCs/>
          </w:rPr>
          <w:t>NDTi</w:t>
        </w:r>
        <w:proofErr w:type="spellEnd"/>
        <w:r w:rsidRPr="00527062">
          <w:rPr>
            <w:rStyle w:val="Hyperlink"/>
            <w:rFonts w:ascii="Muli Light" w:hAnsi="Muli Light"/>
            <w:b/>
            <w:bCs/>
          </w:rPr>
          <w:t>)</w:t>
        </w:r>
      </w:hyperlink>
      <w:r>
        <w:rPr>
          <w:rFonts w:ascii="Muli Light" w:hAnsi="Muli Light"/>
        </w:rPr>
        <w:t xml:space="preserve"> </w:t>
      </w:r>
      <w:r w:rsidRPr="00527062">
        <w:rPr>
          <w:rFonts w:ascii="Muli Light" w:hAnsi="Muli Light"/>
        </w:rPr>
        <w:t xml:space="preserve">is a social change organisation </w:t>
      </w:r>
      <w:r w:rsidR="006255D8">
        <w:rPr>
          <w:rFonts w:ascii="Muli Light" w:hAnsi="Muli Light"/>
        </w:rPr>
        <w:t xml:space="preserve">that has been </w:t>
      </w:r>
      <w:r w:rsidRPr="00527062">
        <w:rPr>
          <w:rFonts w:ascii="Muli Light" w:hAnsi="Muli Light"/>
        </w:rPr>
        <w:t>working</w:t>
      </w:r>
      <w:r w:rsidR="006255D8">
        <w:rPr>
          <w:rFonts w:ascii="Muli Light" w:hAnsi="Muli Light"/>
        </w:rPr>
        <w:t xml:space="preserve"> for over 25 years</w:t>
      </w:r>
      <w:r w:rsidRPr="00527062">
        <w:rPr>
          <w:rFonts w:ascii="Muli Light" w:hAnsi="Muli Light"/>
        </w:rPr>
        <w:t xml:space="preserve"> to enable people at risk of exclusion, due to age or disability, to live the life they choose. We </w:t>
      </w:r>
      <w:r w:rsidR="009A0FEA" w:rsidRPr="009A0FEA">
        <w:rPr>
          <w:rFonts w:ascii="Muli Light" w:hAnsi="Muli Light"/>
        </w:rPr>
        <w:t>help organisations rethink what’s possible</w:t>
      </w:r>
      <w:r w:rsidR="008B071B">
        <w:rPr>
          <w:rFonts w:ascii="Muli Light" w:hAnsi="Muli Light"/>
        </w:rPr>
        <w:t xml:space="preserve"> and </w:t>
      </w:r>
      <w:r w:rsidRPr="00527062">
        <w:rPr>
          <w:rFonts w:ascii="Muli Light" w:hAnsi="Muli Light"/>
        </w:rPr>
        <w:t xml:space="preserve">inspire and support policymakers, </w:t>
      </w:r>
      <w:proofErr w:type="gramStart"/>
      <w:r w:rsidRPr="00527062">
        <w:rPr>
          <w:rFonts w:ascii="Muli Light" w:hAnsi="Muli Light"/>
        </w:rPr>
        <w:t>services</w:t>
      </w:r>
      <w:proofErr w:type="gramEnd"/>
      <w:r w:rsidRPr="00527062">
        <w:rPr>
          <w:rFonts w:ascii="Muli Light" w:hAnsi="Muli Light"/>
        </w:rPr>
        <w:t xml:space="preserve"> and communities to make change happen - change that leads to better lives.</w:t>
      </w:r>
      <w:r w:rsidR="0055413E">
        <w:rPr>
          <w:rFonts w:ascii="Muli Light" w:hAnsi="Muli Light"/>
        </w:rPr>
        <w:t xml:space="preserve"> </w:t>
      </w:r>
      <w:proofErr w:type="spellStart"/>
      <w:r w:rsidR="0055413E">
        <w:rPr>
          <w:rFonts w:ascii="Muli Light" w:hAnsi="Muli Light"/>
        </w:rPr>
        <w:t>NDTi</w:t>
      </w:r>
      <w:proofErr w:type="spellEnd"/>
      <w:r w:rsidR="0055413E">
        <w:rPr>
          <w:rFonts w:ascii="Muli Light" w:hAnsi="Muli Light"/>
        </w:rPr>
        <w:t xml:space="preserve"> have been commissioned by </w:t>
      </w:r>
      <w:r w:rsidR="0055413E" w:rsidRPr="002F1E21">
        <w:rPr>
          <w:rFonts w:ascii="Muli Light" w:hAnsi="Muli Light"/>
        </w:rPr>
        <w:t>NHS England and NHS Improvement</w:t>
      </w:r>
      <w:r w:rsidR="0055413E">
        <w:rPr>
          <w:rFonts w:ascii="Muli Light" w:hAnsi="Muli Light"/>
        </w:rPr>
        <w:t xml:space="preserve"> to </w:t>
      </w:r>
      <w:r w:rsidR="00F85332">
        <w:rPr>
          <w:rFonts w:ascii="Muli Light" w:hAnsi="Muli Light"/>
        </w:rPr>
        <w:t>host the Sounding Board until March 2023.</w:t>
      </w:r>
    </w:p>
    <w:p w14:paraId="54A57A08" w14:textId="6B47779F" w:rsidR="008A28C3" w:rsidRDefault="008A28C3">
      <w:pPr>
        <w:rPr>
          <w:rFonts w:ascii="Muli Light" w:hAnsi="Muli Light"/>
        </w:rPr>
      </w:pPr>
    </w:p>
    <w:p w14:paraId="2FC4EC20" w14:textId="1F81D126" w:rsidR="008A28C3" w:rsidRDefault="008A28C3">
      <w:pPr>
        <w:rPr>
          <w:rFonts w:ascii="Muli Light" w:hAnsi="Muli Light"/>
          <w:b/>
          <w:bCs/>
        </w:rPr>
      </w:pPr>
      <w:r w:rsidRPr="008A28C3">
        <w:rPr>
          <w:rFonts w:ascii="Muli Light" w:hAnsi="Muli Light"/>
          <w:b/>
          <w:bCs/>
        </w:rPr>
        <w:t>Background to NHS England</w:t>
      </w:r>
      <w:r w:rsidR="002C4502">
        <w:rPr>
          <w:rFonts w:ascii="Muli Light" w:hAnsi="Muli Light"/>
          <w:b/>
          <w:bCs/>
        </w:rPr>
        <w:t xml:space="preserve"> and NHS Improvement</w:t>
      </w:r>
    </w:p>
    <w:p w14:paraId="2317B96A" w14:textId="1C7A89DE" w:rsidR="008A28C3" w:rsidRPr="008A28C3" w:rsidRDefault="002F1E21" w:rsidP="00580BC5">
      <w:pPr>
        <w:rPr>
          <w:rFonts w:ascii="Muli Light" w:hAnsi="Muli Light"/>
        </w:rPr>
      </w:pPr>
      <w:r w:rsidRPr="002F1E21">
        <w:rPr>
          <w:rFonts w:ascii="Muli Light" w:hAnsi="Muli Light"/>
        </w:rPr>
        <w:t xml:space="preserve">NHS England and NHS Improvement </w:t>
      </w:r>
      <w:r>
        <w:rPr>
          <w:rFonts w:ascii="Muli Light" w:hAnsi="Muli Light"/>
        </w:rPr>
        <w:t>work</w:t>
      </w:r>
      <w:r w:rsidRPr="002F1E21">
        <w:rPr>
          <w:rFonts w:ascii="Muli Light" w:hAnsi="Muli Light"/>
        </w:rPr>
        <w:t xml:space="preserve"> together </w:t>
      </w:r>
      <w:r>
        <w:rPr>
          <w:rFonts w:ascii="Muli Light" w:hAnsi="Muli Light"/>
        </w:rPr>
        <w:t xml:space="preserve">to </w:t>
      </w:r>
      <w:r w:rsidRPr="002F1E21">
        <w:rPr>
          <w:rFonts w:ascii="Muli Light" w:hAnsi="Muli Light"/>
        </w:rPr>
        <w:t>support the NHS to deliver improved care for patients</w:t>
      </w:r>
      <w:r>
        <w:rPr>
          <w:rFonts w:ascii="Muli Light" w:hAnsi="Muli Light"/>
        </w:rPr>
        <w:t>.</w:t>
      </w:r>
      <w:r w:rsidR="0036369F">
        <w:rPr>
          <w:rFonts w:ascii="Muli Light" w:hAnsi="Muli Light"/>
        </w:rPr>
        <w:t xml:space="preserve"> </w:t>
      </w:r>
      <w:r w:rsidR="003A303D">
        <w:rPr>
          <w:rFonts w:ascii="Muli Light" w:hAnsi="Muli Light"/>
        </w:rPr>
        <w:t>Together they support the delivery of</w:t>
      </w:r>
      <w:r w:rsidR="00580BC5" w:rsidRPr="00580BC5">
        <w:rPr>
          <w:rFonts w:ascii="Muli Light" w:hAnsi="Muli Light"/>
        </w:rPr>
        <w:t xml:space="preserve"> the National Health Service (NHS) </w:t>
      </w:r>
      <w:r w:rsidR="003A303D">
        <w:rPr>
          <w:rFonts w:ascii="Muli Light" w:hAnsi="Muli Light"/>
        </w:rPr>
        <w:t>and the NHS Long Term Plan</w:t>
      </w:r>
      <w:r w:rsidR="0036369F">
        <w:rPr>
          <w:rFonts w:ascii="Muli Light" w:hAnsi="Muli Light"/>
        </w:rPr>
        <w:t xml:space="preserve"> </w:t>
      </w:r>
      <w:r w:rsidR="00580BC5" w:rsidRPr="00580BC5">
        <w:rPr>
          <w:rFonts w:ascii="Muli Light" w:hAnsi="Muli Light"/>
        </w:rPr>
        <w:t xml:space="preserve">in England and set the priorities and direction of the NHS. </w:t>
      </w:r>
      <w:r w:rsidR="0036369F">
        <w:rPr>
          <w:rFonts w:ascii="Muli Light" w:hAnsi="Muli Light"/>
        </w:rPr>
        <w:t xml:space="preserve">They </w:t>
      </w:r>
      <w:r w:rsidR="00580BC5" w:rsidRPr="00580BC5">
        <w:rPr>
          <w:rFonts w:ascii="Muli Light" w:hAnsi="Muli Light"/>
        </w:rPr>
        <w:t xml:space="preserve">encourage and inform the national debate </w:t>
      </w:r>
      <w:proofErr w:type="gramStart"/>
      <w:r w:rsidR="00580BC5" w:rsidRPr="00580BC5">
        <w:rPr>
          <w:rFonts w:ascii="Muli Light" w:hAnsi="Muli Light"/>
        </w:rPr>
        <w:t>in order to</w:t>
      </w:r>
      <w:proofErr w:type="gramEnd"/>
      <w:r w:rsidR="00580BC5" w:rsidRPr="00580BC5">
        <w:rPr>
          <w:rFonts w:ascii="Muli Light" w:hAnsi="Muli Light"/>
        </w:rPr>
        <w:t xml:space="preserve"> improve healthcare services and policy. The main aim of NHS England is to improve the health outcomes for people in England; it oversees the budget and planning for healthcare services in the NHS. Services include for </w:t>
      </w:r>
      <w:proofErr w:type="gramStart"/>
      <w:r w:rsidR="00580BC5" w:rsidRPr="00580BC5">
        <w:rPr>
          <w:rFonts w:ascii="Muli Light" w:hAnsi="Muli Light"/>
        </w:rPr>
        <w:t>example;</w:t>
      </w:r>
      <w:proofErr w:type="gramEnd"/>
      <w:r w:rsidR="00580BC5" w:rsidRPr="00580BC5">
        <w:rPr>
          <w:rFonts w:ascii="Muli Light" w:hAnsi="Muli Light"/>
        </w:rPr>
        <w:t xml:space="preserve"> primary care </w:t>
      </w:r>
      <w:r w:rsidR="00CE2436">
        <w:rPr>
          <w:rFonts w:ascii="Muli Light" w:hAnsi="Muli Light"/>
        </w:rPr>
        <w:t>(</w:t>
      </w:r>
      <w:r w:rsidR="00580BC5" w:rsidRPr="00580BC5">
        <w:rPr>
          <w:rFonts w:ascii="Muli Light" w:hAnsi="Muli Light"/>
        </w:rPr>
        <w:t>GPs, dentists, eye care, pharmacy</w:t>
      </w:r>
      <w:r w:rsidR="00622AB6">
        <w:rPr>
          <w:rFonts w:ascii="Muli Light" w:hAnsi="Muli Light"/>
        </w:rPr>
        <w:t>)</w:t>
      </w:r>
      <w:r w:rsidR="00580BC5" w:rsidRPr="00580BC5">
        <w:rPr>
          <w:rFonts w:ascii="Muli Light" w:hAnsi="Muli Light"/>
        </w:rPr>
        <w:t xml:space="preserve"> and specialised services </w:t>
      </w:r>
      <w:r w:rsidR="00622AB6">
        <w:rPr>
          <w:rFonts w:ascii="Muli Light" w:hAnsi="Muli Light"/>
        </w:rPr>
        <w:t>(</w:t>
      </w:r>
      <w:r w:rsidR="00580BC5" w:rsidRPr="00580BC5">
        <w:rPr>
          <w:rFonts w:ascii="Muli Light" w:hAnsi="Muli Light"/>
        </w:rPr>
        <w:t>rare diseases and conditions that are uncommon or require specialist treatment</w:t>
      </w:r>
      <w:r w:rsidR="00622AB6">
        <w:rPr>
          <w:rFonts w:ascii="Muli Light" w:hAnsi="Muli Light"/>
        </w:rPr>
        <w:t>)</w:t>
      </w:r>
      <w:r w:rsidR="00580BC5" w:rsidRPr="00580BC5">
        <w:rPr>
          <w:rFonts w:ascii="Muli Light" w:hAnsi="Muli Light"/>
        </w:rPr>
        <w:t>.</w:t>
      </w:r>
      <w:r w:rsidR="00FE47EC">
        <w:rPr>
          <w:rFonts w:ascii="Muli Light" w:hAnsi="Muli Light"/>
        </w:rPr>
        <w:t xml:space="preserve"> </w:t>
      </w:r>
      <w:r w:rsidR="00580BC5" w:rsidRPr="00580BC5">
        <w:rPr>
          <w:rFonts w:ascii="Muli Light" w:hAnsi="Muli Light"/>
        </w:rPr>
        <w:t xml:space="preserve">More information about NHS England can be found at: </w:t>
      </w:r>
      <w:hyperlink r:id="rId8" w:history="1">
        <w:r w:rsidR="00580BC5" w:rsidRPr="00580BC5">
          <w:rPr>
            <w:rStyle w:val="Hyperlink"/>
            <w:rFonts w:ascii="Muli Light" w:hAnsi="Muli Light"/>
          </w:rPr>
          <w:t>https://www.england.nhs.uk</w:t>
        </w:r>
      </w:hyperlink>
      <w:r w:rsidR="00580BC5" w:rsidRPr="00580BC5">
        <w:rPr>
          <w:rFonts w:ascii="Muli Light" w:hAnsi="Muli Light"/>
        </w:rPr>
        <w:t xml:space="preserve">  </w:t>
      </w:r>
    </w:p>
    <w:sectPr w:rsidR="008A28C3" w:rsidRPr="008A28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A120" w14:textId="77777777" w:rsidR="00924FEB" w:rsidRDefault="00924FEB" w:rsidP="00D31DA6">
      <w:r>
        <w:separator/>
      </w:r>
    </w:p>
  </w:endnote>
  <w:endnote w:type="continuationSeparator" w:id="0">
    <w:p w14:paraId="6299E4E9" w14:textId="77777777" w:rsidR="00924FEB" w:rsidRDefault="00924FEB" w:rsidP="00D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Light">
    <w:altName w:val="Calibri"/>
    <w:panose1 w:val="020B0604020202020204"/>
    <w:charset w:val="00"/>
    <w:family w:val="auto"/>
    <w:pitch w:val="variable"/>
    <w:sig w:usb0="800000E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4349" w14:textId="77777777" w:rsidR="00924FEB" w:rsidRDefault="00924FEB" w:rsidP="00D31DA6">
      <w:r>
        <w:separator/>
      </w:r>
    </w:p>
  </w:footnote>
  <w:footnote w:type="continuationSeparator" w:id="0">
    <w:p w14:paraId="2B2B1786" w14:textId="77777777" w:rsidR="00924FEB" w:rsidRDefault="00924FEB" w:rsidP="00D3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360" w14:textId="133814FF" w:rsidR="00D31DA6" w:rsidRDefault="00D31DA6">
    <w:pPr>
      <w:pStyle w:val="Header"/>
    </w:pPr>
    <w:r w:rsidRPr="00D31DA6">
      <w:rPr>
        <w:noProof/>
      </w:rPr>
      <w:drawing>
        <wp:anchor distT="0" distB="0" distL="114300" distR="114300" simplePos="0" relativeHeight="251658240" behindDoc="0" locked="0" layoutInCell="1" allowOverlap="1" wp14:anchorId="2929A95B" wp14:editId="10D93C51">
          <wp:simplePos x="0" y="0"/>
          <wp:positionH relativeFrom="column">
            <wp:posOffset>4309016</wp:posOffset>
          </wp:positionH>
          <wp:positionV relativeFrom="paragraph">
            <wp:posOffset>-42092</wp:posOffset>
          </wp:positionV>
          <wp:extent cx="1461135" cy="633730"/>
          <wp:effectExtent l="0" t="0" r="0" b="1270"/>
          <wp:wrapThrough wrapText="bothSides">
            <wp:wrapPolygon edited="0">
              <wp:start x="751" y="0"/>
              <wp:lineTo x="0" y="1731"/>
              <wp:lineTo x="0" y="21210"/>
              <wp:lineTo x="8261" y="21210"/>
              <wp:lineTo x="9199" y="21210"/>
              <wp:lineTo x="21403" y="21210"/>
              <wp:lineTo x="21403" y="4329"/>
              <wp:lineTo x="19901" y="3463"/>
              <wp:lineTo x="6571" y="0"/>
              <wp:lineTo x="75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1135" cy="633730"/>
                  </a:xfrm>
                  <a:prstGeom prst="rect">
                    <a:avLst/>
                  </a:prstGeom>
                </pic:spPr>
              </pic:pic>
            </a:graphicData>
          </a:graphic>
          <wp14:sizeRelH relativeFrom="page">
            <wp14:pctWidth>0</wp14:pctWidth>
          </wp14:sizeRelH>
          <wp14:sizeRelV relativeFrom="page">
            <wp14:pctHeight>0</wp14:pctHeight>
          </wp14:sizeRelV>
        </wp:anchor>
      </w:drawing>
    </w:r>
    <w:r w:rsidRPr="00933E8B">
      <w:rPr>
        <w:rFonts w:cs="Arial"/>
        <w:b/>
        <w:noProof/>
        <w:sz w:val="28"/>
        <w:szCs w:val="28"/>
        <w:lang w:eastAsia="en-GB"/>
      </w:rPr>
      <w:drawing>
        <wp:inline distT="0" distB="0" distL="0" distR="0" wp14:anchorId="3E11F698" wp14:editId="2B1D0674">
          <wp:extent cx="828675" cy="635116"/>
          <wp:effectExtent l="0" t="0" r="0" b="0"/>
          <wp:docPr id="3" name="Picture 3" descr="\\ims.gov.uk\data\Users\GBBULVD\BULHOME1\awilliax\My Documents\My Pictures\NHS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BULVD\BULHOME1\awilliax\My Documents\My Pictures\NHS ENgla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635116"/>
                  </a:xfrm>
                  <a:prstGeom prst="rect">
                    <a:avLst/>
                  </a:prstGeom>
                  <a:noFill/>
                  <a:ln>
                    <a:noFill/>
                  </a:ln>
                </pic:spPr>
              </pic:pic>
            </a:graphicData>
          </a:graphic>
        </wp:inline>
      </w:drawing>
    </w:r>
  </w:p>
  <w:p w14:paraId="698A3BF9" w14:textId="77777777" w:rsidR="00D31DA6" w:rsidRDefault="00D31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739"/>
    <w:multiLevelType w:val="multilevel"/>
    <w:tmpl w:val="8C3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63E19"/>
    <w:multiLevelType w:val="multilevel"/>
    <w:tmpl w:val="149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F3483"/>
    <w:multiLevelType w:val="hybridMultilevel"/>
    <w:tmpl w:val="66B21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FD2C87"/>
    <w:multiLevelType w:val="hybridMultilevel"/>
    <w:tmpl w:val="C7B4DC5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7EE0B1B"/>
    <w:multiLevelType w:val="hybridMultilevel"/>
    <w:tmpl w:val="8400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05D4F"/>
    <w:multiLevelType w:val="multilevel"/>
    <w:tmpl w:val="EB1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A0AEE"/>
    <w:multiLevelType w:val="hybridMultilevel"/>
    <w:tmpl w:val="DF7E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F2757"/>
    <w:multiLevelType w:val="hybridMultilevel"/>
    <w:tmpl w:val="BCDE3E28"/>
    <w:lvl w:ilvl="0" w:tplc="50AA002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56E50"/>
    <w:multiLevelType w:val="hybridMultilevel"/>
    <w:tmpl w:val="8EC4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24897"/>
    <w:multiLevelType w:val="multilevel"/>
    <w:tmpl w:val="111A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B51514"/>
    <w:multiLevelType w:val="multilevel"/>
    <w:tmpl w:val="AB50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336558"/>
    <w:multiLevelType w:val="multilevel"/>
    <w:tmpl w:val="558E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2"/>
  </w:num>
  <w:num w:numId="5">
    <w:abstractNumId w:val="11"/>
  </w:num>
  <w:num w:numId="6">
    <w:abstractNumId w:val="10"/>
  </w:num>
  <w:num w:numId="7">
    <w:abstractNumId w:val="0"/>
  </w:num>
  <w:num w:numId="8">
    <w:abstractNumId w:val="5"/>
  </w:num>
  <w:num w:numId="9">
    <w:abstractNumId w:val="9"/>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6B"/>
    <w:rsid w:val="000019E6"/>
    <w:rsid w:val="00002158"/>
    <w:rsid w:val="00021CB6"/>
    <w:rsid w:val="00023A4C"/>
    <w:rsid w:val="00024EA9"/>
    <w:rsid w:val="00025CBD"/>
    <w:rsid w:val="0002612E"/>
    <w:rsid w:val="0003301F"/>
    <w:rsid w:val="00045BD3"/>
    <w:rsid w:val="000464E9"/>
    <w:rsid w:val="000559BE"/>
    <w:rsid w:val="00081A03"/>
    <w:rsid w:val="000848E2"/>
    <w:rsid w:val="000B276C"/>
    <w:rsid w:val="000C3833"/>
    <w:rsid w:val="000D156F"/>
    <w:rsid w:val="000F4DCE"/>
    <w:rsid w:val="000F7B6C"/>
    <w:rsid w:val="0012349C"/>
    <w:rsid w:val="0013203E"/>
    <w:rsid w:val="0014410C"/>
    <w:rsid w:val="00150B0E"/>
    <w:rsid w:val="00155462"/>
    <w:rsid w:val="001942AC"/>
    <w:rsid w:val="001B3B84"/>
    <w:rsid w:val="001D42B1"/>
    <w:rsid w:val="001D706B"/>
    <w:rsid w:val="001F3925"/>
    <w:rsid w:val="001F73B8"/>
    <w:rsid w:val="002013EA"/>
    <w:rsid w:val="00213F50"/>
    <w:rsid w:val="00213FF7"/>
    <w:rsid w:val="00257613"/>
    <w:rsid w:val="002A4593"/>
    <w:rsid w:val="002B20E4"/>
    <w:rsid w:val="002B4EB7"/>
    <w:rsid w:val="002B6D9B"/>
    <w:rsid w:val="002C4502"/>
    <w:rsid w:val="002C63D1"/>
    <w:rsid w:val="002E2494"/>
    <w:rsid w:val="002F1E21"/>
    <w:rsid w:val="002F69F8"/>
    <w:rsid w:val="0030044D"/>
    <w:rsid w:val="00333409"/>
    <w:rsid w:val="00351298"/>
    <w:rsid w:val="00355A52"/>
    <w:rsid w:val="0036369F"/>
    <w:rsid w:val="003734B2"/>
    <w:rsid w:val="003A303D"/>
    <w:rsid w:val="003B0731"/>
    <w:rsid w:val="003D439C"/>
    <w:rsid w:val="003E4BCB"/>
    <w:rsid w:val="003F40A5"/>
    <w:rsid w:val="0042222D"/>
    <w:rsid w:val="00462537"/>
    <w:rsid w:val="00466941"/>
    <w:rsid w:val="00466D44"/>
    <w:rsid w:val="00467CB4"/>
    <w:rsid w:val="004722CB"/>
    <w:rsid w:val="004913F0"/>
    <w:rsid w:val="00493CE8"/>
    <w:rsid w:val="004B1425"/>
    <w:rsid w:val="004B3B1A"/>
    <w:rsid w:val="004C0C96"/>
    <w:rsid w:val="004E4742"/>
    <w:rsid w:val="004F119D"/>
    <w:rsid w:val="00512CCA"/>
    <w:rsid w:val="00512EA7"/>
    <w:rsid w:val="00527062"/>
    <w:rsid w:val="005321C2"/>
    <w:rsid w:val="0054237C"/>
    <w:rsid w:val="0055413E"/>
    <w:rsid w:val="00560D4C"/>
    <w:rsid w:val="005677B7"/>
    <w:rsid w:val="0057676D"/>
    <w:rsid w:val="005776E6"/>
    <w:rsid w:val="00580BC5"/>
    <w:rsid w:val="00592207"/>
    <w:rsid w:val="005926ED"/>
    <w:rsid w:val="005A3D2C"/>
    <w:rsid w:val="005B485B"/>
    <w:rsid w:val="005C3404"/>
    <w:rsid w:val="005D68A5"/>
    <w:rsid w:val="005F2C69"/>
    <w:rsid w:val="00602FB8"/>
    <w:rsid w:val="006114B2"/>
    <w:rsid w:val="00612940"/>
    <w:rsid w:val="00613C35"/>
    <w:rsid w:val="00616480"/>
    <w:rsid w:val="00622AB6"/>
    <w:rsid w:val="006255D8"/>
    <w:rsid w:val="00627A78"/>
    <w:rsid w:val="00631FD9"/>
    <w:rsid w:val="00632F3D"/>
    <w:rsid w:val="00633898"/>
    <w:rsid w:val="00672970"/>
    <w:rsid w:val="006933EA"/>
    <w:rsid w:val="0069375E"/>
    <w:rsid w:val="00696768"/>
    <w:rsid w:val="006A31DB"/>
    <w:rsid w:val="006D0E14"/>
    <w:rsid w:val="006D26CD"/>
    <w:rsid w:val="006D2FD4"/>
    <w:rsid w:val="006F61AD"/>
    <w:rsid w:val="007338E8"/>
    <w:rsid w:val="00745249"/>
    <w:rsid w:val="00747E42"/>
    <w:rsid w:val="007825C9"/>
    <w:rsid w:val="007B0E8A"/>
    <w:rsid w:val="007C0560"/>
    <w:rsid w:val="007C05FB"/>
    <w:rsid w:val="007C5FE9"/>
    <w:rsid w:val="007D0D3D"/>
    <w:rsid w:val="007E1499"/>
    <w:rsid w:val="007F07EF"/>
    <w:rsid w:val="007F32A6"/>
    <w:rsid w:val="007F6A77"/>
    <w:rsid w:val="008036AC"/>
    <w:rsid w:val="00804814"/>
    <w:rsid w:val="00810715"/>
    <w:rsid w:val="0081500A"/>
    <w:rsid w:val="0084567F"/>
    <w:rsid w:val="00850CA2"/>
    <w:rsid w:val="008A28C3"/>
    <w:rsid w:val="008B071B"/>
    <w:rsid w:val="008B412C"/>
    <w:rsid w:val="008C21AC"/>
    <w:rsid w:val="008D6E41"/>
    <w:rsid w:val="00900C12"/>
    <w:rsid w:val="00915F94"/>
    <w:rsid w:val="00920878"/>
    <w:rsid w:val="00924FEB"/>
    <w:rsid w:val="00936A3A"/>
    <w:rsid w:val="009870CD"/>
    <w:rsid w:val="009922A9"/>
    <w:rsid w:val="009A0FEA"/>
    <w:rsid w:val="009A6754"/>
    <w:rsid w:val="009C18BE"/>
    <w:rsid w:val="009D44F0"/>
    <w:rsid w:val="009F0599"/>
    <w:rsid w:val="009F56F5"/>
    <w:rsid w:val="00A1418B"/>
    <w:rsid w:val="00A31AC2"/>
    <w:rsid w:val="00A85D16"/>
    <w:rsid w:val="00A95B7E"/>
    <w:rsid w:val="00AA113E"/>
    <w:rsid w:val="00AB47AA"/>
    <w:rsid w:val="00AC45F9"/>
    <w:rsid w:val="00AD3DE4"/>
    <w:rsid w:val="00AD57AE"/>
    <w:rsid w:val="00AF390B"/>
    <w:rsid w:val="00B218B9"/>
    <w:rsid w:val="00B620BD"/>
    <w:rsid w:val="00B70BF5"/>
    <w:rsid w:val="00B730FF"/>
    <w:rsid w:val="00B73FF9"/>
    <w:rsid w:val="00B83141"/>
    <w:rsid w:val="00B9485F"/>
    <w:rsid w:val="00B95D49"/>
    <w:rsid w:val="00BA7BA0"/>
    <w:rsid w:val="00BB0D52"/>
    <w:rsid w:val="00BB763B"/>
    <w:rsid w:val="00BE1B00"/>
    <w:rsid w:val="00C06166"/>
    <w:rsid w:val="00C07151"/>
    <w:rsid w:val="00C16F35"/>
    <w:rsid w:val="00C41FB2"/>
    <w:rsid w:val="00C4509F"/>
    <w:rsid w:val="00C453A3"/>
    <w:rsid w:val="00C63FDC"/>
    <w:rsid w:val="00C82B60"/>
    <w:rsid w:val="00C955A8"/>
    <w:rsid w:val="00CB61E6"/>
    <w:rsid w:val="00CC0D25"/>
    <w:rsid w:val="00CD123E"/>
    <w:rsid w:val="00CE2436"/>
    <w:rsid w:val="00CE6C54"/>
    <w:rsid w:val="00CF51C9"/>
    <w:rsid w:val="00CF76DF"/>
    <w:rsid w:val="00CF7FA4"/>
    <w:rsid w:val="00D05DC6"/>
    <w:rsid w:val="00D2415D"/>
    <w:rsid w:val="00D25EE5"/>
    <w:rsid w:val="00D26104"/>
    <w:rsid w:val="00D30C64"/>
    <w:rsid w:val="00D316BE"/>
    <w:rsid w:val="00D31DA6"/>
    <w:rsid w:val="00D33B86"/>
    <w:rsid w:val="00D36842"/>
    <w:rsid w:val="00D723CA"/>
    <w:rsid w:val="00DA14ED"/>
    <w:rsid w:val="00DA4322"/>
    <w:rsid w:val="00DC090D"/>
    <w:rsid w:val="00DC556E"/>
    <w:rsid w:val="00DD5550"/>
    <w:rsid w:val="00DE639A"/>
    <w:rsid w:val="00DF13F3"/>
    <w:rsid w:val="00DF5C66"/>
    <w:rsid w:val="00E054E9"/>
    <w:rsid w:val="00E068E7"/>
    <w:rsid w:val="00E10F49"/>
    <w:rsid w:val="00E35800"/>
    <w:rsid w:val="00E44F81"/>
    <w:rsid w:val="00E62A87"/>
    <w:rsid w:val="00E86FC4"/>
    <w:rsid w:val="00E9108C"/>
    <w:rsid w:val="00ED17E9"/>
    <w:rsid w:val="00EE5D6A"/>
    <w:rsid w:val="00F22EF6"/>
    <w:rsid w:val="00F26AE5"/>
    <w:rsid w:val="00F37CF4"/>
    <w:rsid w:val="00F37F99"/>
    <w:rsid w:val="00F40ACE"/>
    <w:rsid w:val="00F45C51"/>
    <w:rsid w:val="00F6734A"/>
    <w:rsid w:val="00F77171"/>
    <w:rsid w:val="00F85332"/>
    <w:rsid w:val="00FB28B4"/>
    <w:rsid w:val="00FC7DAE"/>
    <w:rsid w:val="00FD2F8B"/>
    <w:rsid w:val="00FD37FC"/>
    <w:rsid w:val="00FD62F3"/>
    <w:rsid w:val="00FE316D"/>
    <w:rsid w:val="00FE3F5A"/>
    <w:rsid w:val="00FE47EC"/>
    <w:rsid w:val="00FF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C0101"/>
  <w15:chartTrackingRefBased/>
  <w15:docId w15:val="{CF3A6C16-2E17-9A44-8674-889A113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FE9"/>
    <w:pPr>
      <w:ind w:left="720"/>
      <w:contextualSpacing/>
    </w:pPr>
  </w:style>
  <w:style w:type="paragraph" w:styleId="Header">
    <w:name w:val="header"/>
    <w:basedOn w:val="Normal"/>
    <w:link w:val="HeaderChar"/>
    <w:uiPriority w:val="99"/>
    <w:unhideWhenUsed/>
    <w:rsid w:val="00D31DA6"/>
    <w:pPr>
      <w:tabs>
        <w:tab w:val="center" w:pos="4513"/>
        <w:tab w:val="right" w:pos="9026"/>
      </w:tabs>
    </w:pPr>
  </w:style>
  <w:style w:type="character" w:customStyle="1" w:styleId="HeaderChar">
    <w:name w:val="Header Char"/>
    <w:basedOn w:val="DefaultParagraphFont"/>
    <w:link w:val="Header"/>
    <w:uiPriority w:val="99"/>
    <w:rsid w:val="00D31DA6"/>
  </w:style>
  <w:style w:type="paragraph" w:styleId="Footer">
    <w:name w:val="footer"/>
    <w:basedOn w:val="Normal"/>
    <w:link w:val="FooterChar"/>
    <w:uiPriority w:val="99"/>
    <w:unhideWhenUsed/>
    <w:rsid w:val="00D31DA6"/>
    <w:pPr>
      <w:tabs>
        <w:tab w:val="center" w:pos="4513"/>
        <w:tab w:val="right" w:pos="9026"/>
      </w:tabs>
    </w:pPr>
  </w:style>
  <w:style w:type="character" w:customStyle="1" w:styleId="FooterChar">
    <w:name w:val="Footer Char"/>
    <w:basedOn w:val="DefaultParagraphFont"/>
    <w:link w:val="Footer"/>
    <w:uiPriority w:val="99"/>
    <w:rsid w:val="00D31DA6"/>
  </w:style>
  <w:style w:type="character" w:styleId="Hyperlink">
    <w:name w:val="Hyperlink"/>
    <w:basedOn w:val="DefaultParagraphFont"/>
    <w:uiPriority w:val="99"/>
    <w:unhideWhenUsed/>
    <w:rsid w:val="00580BC5"/>
    <w:rPr>
      <w:color w:val="0563C1" w:themeColor="hyperlink"/>
      <w:u w:val="single"/>
    </w:rPr>
  </w:style>
  <w:style w:type="character" w:styleId="UnresolvedMention">
    <w:name w:val="Unresolved Mention"/>
    <w:basedOn w:val="DefaultParagraphFont"/>
    <w:uiPriority w:val="99"/>
    <w:semiHidden/>
    <w:unhideWhenUsed/>
    <w:rsid w:val="00580BC5"/>
    <w:rPr>
      <w:color w:val="605E5C"/>
      <w:shd w:val="clear" w:color="auto" w:fill="E1DFDD"/>
    </w:rPr>
  </w:style>
  <w:style w:type="character" w:styleId="FollowedHyperlink">
    <w:name w:val="FollowedHyperlink"/>
    <w:basedOn w:val="DefaultParagraphFont"/>
    <w:uiPriority w:val="99"/>
    <w:semiHidden/>
    <w:unhideWhenUsed/>
    <w:rsid w:val="00580BC5"/>
    <w:rPr>
      <w:color w:val="954F72" w:themeColor="followedHyperlink"/>
      <w:u w:val="single"/>
    </w:rPr>
  </w:style>
  <w:style w:type="character" w:styleId="CommentReference">
    <w:name w:val="annotation reference"/>
    <w:basedOn w:val="DefaultParagraphFont"/>
    <w:uiPriority w:val="99"/>
    <w:semiHidden/>
    <w:unhideWhenUsed/>
    <w:rsid w:val="007F07EF"/>
    <w:rPr>
      <w:sz w:val="16"/>
      <w:szCs w:val="16"/>
    </w:rPr>
  </w:style>
  <w:style w:type="paragraph" w:styleId="CommentText">
    <w:name w:val="annotation text"/>
    <w:basedOn w:val="Normal"/>
    <w:link w:val="CommentTextChar"/>
    <w:uiPriority w:val="99"/>
    <w:semiHidden/>
    <w:unhideWhenUsed/>
    <w:rsid w:val="007F07EF"/>
    <w:rPr>
      <w:sz w:val="20"/>
      <w:szCs w:val="20"/>
    </w:rPr>
  </w:style>
  <w:style w:type="character" w:customStyle="1" w:styleId="CommentTextChar">
    <w:name w:val="Comment Text Char"/>
    <w:basedOn w:val="DefaultParagraphFont"/>
    <w:link w:val="CommentText"/>
    <w:uiPriority w:val="99"/>
    <w:semiHidden/>
    <w:rsid w:val="007F07EF"/>
    <w:rPr>
      <w:sz w:val="20"/>
      <w:szCs w:val="20"/>
    </w:rPr>
  </w:style>
  <w:style w:type="paragraph" w:styleId="CommentSubject">
    <w:name w:val="annotation subject"/>
    <w:basedOn w:val="CommentText"/>
    <w:next w:val="CommentText"/>
    <w:link w:val="CommentSubjectChar"/>
    <w:uiPriority w:val="99"/>
    <w:semiHidden/>
    <w:unhideWhenUsed/>
    <w:rsid w:val="007F07EF"/>
    <w:rPr>
      <w:b/>
      <w:bCs/>
    </w:rPr>
  </w:style>
  <w:style w:type="character" w:customStyle="1" w:styleId="CommentSubjectChar">
    <w:name w:val="Comment Subject Char"/>
    <w:basedOn w:val="CommentTextChar"/>
    <w:link w:val="CommentSubject"/>
    <w:uiPriority w:val="99"/>
    <w:semiHidden/>
    <w:rsid w:val="007F07EF"/>
    <w:rPr>
      <w:b/>
      <w:bCs/>
      <w:sz w:val="20"/>
      <w:szCs w:val="20"/>
    </w:rPr>
  </w:style>
  <w:style w:type="paragraph" w:styleId="BalloonText">
    <w:name w:val="Balloon Text"/>
    <w:basedOn w:val="Normal"/>
    <w:link w:val="BalloonTextChar"/>
    <w:uiPriority w:val="99"/>
    <w:semiHidden/>
    <w:unhideWhenUsed/>
    <w:rsid w:val="00422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2D"/>
    <w:rPr>
      <w:rFonts w:ascii="Segoe UI" w:hAnsi="Segoe UI" w:cs="Segoe UI"/>
      <w:sz w:val="18"/>
      <w:szCs w:val="18"/>
    </w:rPr>
  </w:style>
  <w:style w:type="paragraph" w:customStyle="1" w:styleId="paragraph">
    <w:name w:val="paragraph"/>
    <w:basedOn w:val="Normal"/>
    <w:rsid w:val="00512EA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12EA7"/>
  </w:style>
  <w:style w:type="character" w:customStyle="1" w:styleId="eop">
    <w:name w:val="eop"/>
    <w:basedOn w:val="DefaultParagraphFont"/>
    <w:rsid w:val="0051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6813">
      <w:bodyDiv w:val="1"/>
      <w:marLeft w:val="0"/>
      <w:marRight w:val="0"/>
      <w:marTop w:val="0"/>
      <w:marBottom w:val="0"/>
      <w:divBdr>
        <w:top w:val="none" w:sz="0" w:space="0" w:color="auto"/>
        <w:left w:val="none" w:sz="0" w:space="0" w:color="auto"/>
        <w:bottom w:val="none" w:sz="0" w:space="0" w:color="auto"/>
        <w:right w:val="none" w:sz="0" w:space="0" w:color="auto"/>
      </w:divBdr>
    </w:div>
    <w:div w:id="791291918">
      <w:bodyDiv w:val="1"/>
      <w:marLeft w:val="0"/>
      <w:marRight w:val="0"/>
      <w:marTop w:val="0"/>
      <w:marBottom w:val="0"/>
      <w:divBdr>
        <w:top w:val="none" w:sz="0" w:space="0" w:color="auto"/>
        <w:left w:val="none" w:sz="0" w:space="0" w:color="auto"/>
        <w:bottom w:val="none" w:sz="0" w:space="0" w:color="auto"/>
        <w:right w:val="none" w:sz="0" w:space="0" w:color="auto"/>
      </w:divBdr>
    </w:div>
    <w:div w:id="938174596">
      <w:bodyDiv w:val="1"/>
      <w:marLeft w:val="0"/>
      <w:marRight w:val="0"/>
      <w:marTop w:val="0"/>
      <w:marBottom w:val="0"/>
      <w:divBdr>
        <w:top w:val="none" w:sz="0" w:space="0" w:color="auto"/>
        <w:left w:val="none" w:sz="0" w:space="0" w:color="auto"/>
        <w:bottom w:val="none" w:sz="0" w:space="0" w:color="auto"/>
        <w:right w:val="none" w:sz="0" w:space="0" w:color="auto"/>
      </w:divBdr>
    </w:div>
    <w:div w:id="1607882671">
      <w:bodyDiv w:val="1"/>
      <w:marLeft w:val="0"/>
      <w:marRight w:val="0"/>
      <w:marTop w:val="0"/>
      <w:marBottom w:val="0"/>
      <w:divBdr>
        <w:top w:val="none" w:sz="0" w:space="0" w:color="auto"/>
        <w:left w:val="none" w:sz="0" w:space="0" w:color="auto"/>
        <w:bottom w:val="none" w:sz="0" w:space="0" w:color="auto"/>
        <w:right w:val="none" w:sz="0" w:space="0" w:color="auto"/>
      </w:divBdr>
    </w:div>
    <w:div w:id="2118329469">
      <w:bodyDiv w:val="1"/>
      <w:marLeft w:val="0"/>
      <w:marRight w:val="0"/>
      <w:marTop w:val="0"/>
      <w:marBottom w:val="0"/>
      <w:divBdr>
        <w:top w:val="none" w:sz="0" w:space="0" w:color="auto"/>
        <w:left w:val="none" w:sz="0" w:space="0" w:color="auto"/>
        <w:bottom w:val="none" w:sz="0" w:space="0" w:color="auto"/>
        <w:right w:val="none" w:sz="0" w:space="0" w:color="auto"/>
      </w:divBdr>
      <w:divsChild>
        <w:div w:id="1303735757">
          <w:marLeft w:val="0"/>
          <w:marRight w:val="0"/>
          <w:marTop w:val="0"/>
          <w:marBottom w:val="0"/>
          <w:divBdr>
            <w:top w:val="none" w:sz="0" w:space="0" w:color="auto"/>
            <w:left w:val="none" w:sz="0" w:space="0" w:color="auto"/>
            <w:bottom w:val="none" w:sz="0" w:space="0" w:color="auto"/>
            <w:right w:val="none" w:sz="0" w:space="0" w:color="auto"/>
          </w:divBdr>
        </w:div>
        <w:div w:id="1981030852">
          <w:marLeft w:val="0"/>
          <w:marRight w:val="0"/>
          <w:marTop w:val="0"/>
          <w:marBottom w:val="0"/>
          <w:divBdr>
            <w:top w:val="none" w:sz="0" w:space="0" w:color="auto"/>
            <w:left w:val="none" w:sz="0" w:space="0" w:color="auto"/>
            <w:bottom w:val="none" w:sz="0" w:space="0" w:color="auto"/>
            <w:right w:val="none" w:sz="0" w:space="0" w:color="auto"/>
          </w:divBdr>
        </w:div>
        <w:div w:id="1574975322">
          <w:marLeft w:val="0"/>
          <w:marRight w:val="0"/>
          <w:marTop w:val="0"/>
          <w:marBottom w:val="0"/>
          <w:divBdr>
            <w:top w:val="none" w:sz="0" w:space="0" w:color="auto"/>
            <w:left w:val="none" w:sz="0" w:space="0" w:color="auto"/>
            <w:bottom w:val="none" w:sz="0" w:space="0" w:color="auto"/>
            <w:right w:val="none" w:sz="0" w:space="0" w:color="auto"/>
          </w:divBdr>
        </w:div>
        <w:div w:id="1676566607">
          <w:marLeft w:val="0"/>
          <w:marRight w:val="0"/>
          <w:marTop w:val="0"/>
          <w:marBottom w:val="0"/>
          <w:divBdr>
            <w:top w:val="none" w:sz="0" w:space="0" w:color="auto"/>
            <w:left w:val="none" w:sz="0" w:space="0" w:color="auto"/>
            <w:bottom w:val="none" w:sz="0" w:space="0" w:color="auto"/>
            <w:right w:val="none" w:sz="0" w:space="0" w:color="auto"/>
          </w:divBdr>
        </w:div>
        <w:div w:id="1053235553">
          <w:marLeft w:val="0"/>
          <w:marRight w:val="0"/>
          <w:marTop w:val="0"/>
          <w:marBottom w:val="0"/>
          <w:divBdr>
            <w:top w:val="none" w:sz="0" w:space="0" w:color="auto"/>
            <w:left w:val="none" w:sz="0" w:space="0" w:color="auto"/>
            <w:bottom w:val="none" w:sz="0" w:space="0" w:color="auto"/>
            <w:right w:val="none" w:sz="0" w:space="0" w:color="auto"/>
          </w:divBdr>
        </w:div>
        <w:div w:id="960378452">
          <w:marLeft w:val="0"/>
          <w:marRight w:val="0"/>
          <w:marTop w:val="0"/>
          <w:marBottom w:val="0"/>
          <w:divBdr>
            <w:top w:val="none" w:sz="0" w:space="0" w:color="auto"/>
            <w:left w:val="none" w:sz="0" w:space="0" w:color="auto"/>
            <w:bottom w:val="none" w:sz="0" w:space="0" w:color="auto"/>
            <w:right w:val="none" w:sz="0" w:space="0" w:color="auto"/>
          </w:divBdr>
        </w:div>
        <w:div w:id="1544780772">
          <w:marLeft w:val="0"/>
          <w:marRight w:val="0"/>
          <w:marTop w:val="0"/>
          <w:marBottom w:val="0"/>
          <w:divBdr>
            <w:top w:val="none" w:sz="0" w:space="0" w:color="auto"/>
            <w:left w:val="none" w:sz="0" w:space="0" w:color="auto"/>
            <w:bottom w:val="none" w:sz="0" w:space="0" w:color="auto"/>
            <w:right w:val="none" w:sz="0" w:space="0" w:color="auto"/>
          </w:divBdr>
        </w:div>
        <w:div w:id="2035112911">
          <w:marLeft w:val="0"/>
          <w:marRight w:val="0"/>
          <w:marTop w:val="0"/>
          <w:marBottom w:val="0"/>
          <w:divBdr>
            <w:top w:val="none" w:sz="0" w:space="0" w:color="auto"/>
            <w:left w:val="none" w:sz="0" w:space="0" w:color="auto"/>
            <w:bottom w:val="none" w:sz="0" w:space="0" w:color="auto"/>
            <w:right w:val="none" w:sz="0" w:space="0" w:color="auto"/>
          </w:divBdr>
        </w:div>
        <w:div w:id="1110247513">
          <w:marLeft w:val="0"/>
          <w:marRight w:val="0"/>
          <w:marTop w:val="0"/>
          <w:marBottom w:val="0"/>
          <w:divBdr>
            <w:top w:val="none" w:sz="0" w:space="0" w:color="auto"/>
            <w:left w:val="none" w:sz="0" w:space="0" w:color="auto"/>
            <w:bottom w:val="none" w:sz="0" w:space="0" w:color="auto"/>
            <w:right w:val="none" w:sz="0" w:space="0" w:color="auto"/>
          </w:divBdr>
        </w:div>
        <w:div w:id="1231303435">
          <w:marLeft w:val="0"/>
          <w:marRight w:val="0"/>
          <w:marTop w:val="0"/>
          <w:marBottom w:val="0"/>
          <w:divBdr>
            <w:top w:val="none" w:sz="0" w:space="0" w:color="auto"/>
            <w:left w:val="none" w:sz="0" w:space="0" w:color="auto"/>
            <w:bottom w:val="none" w:sz="0" w:space="0" w:color="auto"/>
            <w:right w:val="none" w:sz="0" w:space="0" w:color="auto"/>
          </w:divBdr>
        </w:div>
        <w:div w:id="1252470700">
          <w:marLeft w:val="0"/>
          <w:marRight w:val="0"/>
          <w:marTop w:val="0"/>
          <w:marBottom w:val="0"/>
          <w:divBdr>
            <w:top w:val="none" w:sz="0" w:space="0" w:color="auto"/>
            <w:left w:val="none" w:sz="0" w:space="0" w:color="auto"/>
            <w:bottom w:val="none" w:sz="0" w:space="0" w:color="auto"/>
            <w:right w:val="none" w:sz="0" w:space="0" w:color="auto"/>
          </w:divBdr>
        </w:div>
        <w:div w:id="736512309">
          <w:marLeft w:val="0"/>
          <w:marRight w:val="0"/>
          <w:marTop w:val="0"/>
          <w:marBottom w:val="0"/>
          <w:divBdr>
            <w:top w:val="none" w:sz="0" w:space="0" w:color="auto"/>
            <w:left w:val="none" w:sz="0" w:space="0" w:color="auto"/>
            <w:bottom w:val="none" w:sz="0" w:space="0" w:color="auto"/>
            <w:right w:val="none" w:sz="0" w:space="0" w:color="auto"/>
          </w:divBdr>
        </w:div>
        <w:div w:id="23764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 TargetMode="External"/><Relationship Id="rId3" Type="http://schemas.openxmlformats.org/officeDocument/2006/relationships/settings" Target="settings.xml"/><Relationship Id="rId7" Type="http://schemas.openxmlformats.org/officeDocument/2006/relationships/hyperlink" Target="https://www.ndti.org.uk/about-us/about-nd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Gutherson</dc:creator>
  <cp:keywords/>
  <dc:description/>
  <cp:lastModifiedBy>Paul Gutherson</cp:lastModifiedBy>
  <cp:revision>59</cp:revision>
  <dcterms:created xsi:type="dcterms:W3CDTF">2022-02-14T11:47:00Z</dcterms:created>
  <dcterms:modified xsi:type="dcterms:W3CDTF">2022-02-15T14:50:00Z</dcterms:modified>
</cp:coreProperties>
</file>