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50292405"/>
        <w:docPartObj>
          <w:docPartGallery w:val="Cover Pages"/>
          <w:docPartUnique/>
        </w:docPartObj>
      </w:sdtPr>
      <w:sdtContent>
        <w:p w14:paraId="4299372C" w14:textId="1DBD9296" w:rsidR="00D07CC6" w:rsidRDefault="00D07CC6">
          <w:r>
            <w:rPr>
              <w:noProof/>
            </w:rPr>
            <w:drawing>
              <wp:inline distT="0" distB="0" distL="0" distR="0" wp14:anchorId="45C43461" wp14:editId="3F330601">
                <wp:extent cx="2204686" cy="17145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2307" cy="1728203"/>
                        </a:xfrm>
                        <a:prstGeom prst="rect">
                          <a:avLst/>
                        </a:prstGeom>
                        <a:noFill/>
                      </pic:spPr>
                    </pic:pic>
                  </a:graphicData>
                </a:graphic>
              </wp:inline>
            </w:drawing>
          </w:r>
        </w:p>
        <w:p w14:paraId="7ABAA47A" w14:textId="2B5F86EA" w:rsidR="00D07CC6" w:rsidRDefault="00D07CC6">
          <w:r>
            <w:rPr>
              <w:noProof/>
            </w:rPr>
            <mc:AlternateContent>
              <mc:Choice Requires="wps">
                <w:drawing>
                  <wp:inline distT="0" distB="0" distL="0" distR="0" wp14:anchorId="1FA08E9C" wp14:editId="6D8BCCFD">
                    <wp:extent cx="304800" cy="304800"/>
                    <wp:effectExtent l="0" t="0" r="0" b="0"/>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F8F9E5"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anchor distT="0" distB="0" distL="182880" distR="182880" simplePos="0" relativeHeight="251660288" behindDoc="0" locked="0" layoutInCell="1" allowOverlap="1" wp14:anchorId="42B9258B" wp14:editId="53E21CDD">
                    <wp:simplePos x="0" y="0"/>
                    <mc:AlternateContent>
                      <mc:Choice Requires="wp14">
                        <wp:positionH relativeFrom="margin">
                          <wp14:pctPosHOffset>7700</wp14:pctPosHOffset>
                        </wp:positionH>
                      </mc:Choice>
                      <mc:Fallback>
                        <wp:positionH relativeFrom="page">
                          <wp:posOffset>968375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B67090" w14:textId="68C8DCA2" w:rsidR="00D07CC6" w:rsidRDefault="00000000" w:rsidP="00D07CC6">
                                <w:pPr>
                                  <w:pStyle w:val="NoSpacing"/>
                                  <w:spacing w:before="40" w:after="560" w:line="216" w:lineRule="auto"/>
                                  <w:rPr>
                                    <w:color w:val="4472C4" w:themeColor="accent1"/>
                                    <w:sz w:val="72"/>
                                    <w:szCs w:val="72"/>
                                  </w:rPr>
                                </w:pPr>
                                <w:sdt>
                                  <w:sdtPr>
                                    <w:rPr>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D07CC6">
                                      <w:rPr>
                                        <w:color w:val="4472C4" w:themeColor="accent1"/>
                                        <w:sz w:val="72"/>
                                        <w:szCs w:val="72"/>
                                      </w:rPr>
                                      <w:t>SUPPORTED INTERNSHIP QUALITY ASSURANCE FRAMEWORK</w:t>
                                    </w:r>
                                  </w:sdtContent>
                                </w:sdt>
                              </w:p>
                              <w:sdt>
                                <w:sdtPr>
                                  <w:rPr>
                                    <w:caps/>
                                    <w:color w:val="1F4E79"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30193576" w14:textId="0875E097" w:rsidR="00D07CC6" w:rsidRDefault="00D07CC6">
                                    <w:pPr>
                                      <w:pStyle w:val="NoSpacing"/>
                                      <w:spacing w:before="40" w:after="40"/>
                                      <w:rPr>
                                        <w:caps/>
                                        <w:color w:val="1F4E79" w:themeColor="accent5" w:themeShade="80"/>
                                        <w:sz w:val="28"/>
                                        <w:szCs w:val="28"/>
                                      </w:rPr>
                                    </w:pPr>
                                    <w:r>
                                      <w:rPr>
                                        <w:caps/>
                                        <w:color w:val="1F4E79" w:themeColor="accent5" w:themeShade="80"/>
                                        <w:sz w:val="28"/>
                                        <w:szCs w:val="28"/>
                                      </w:rPr>
                                      <w:t>SELF-ASSESSMENT (WORD VERSION)</w:t>
                                    </w:r>
                                  </w:p>
                                </w:sdtContent>
                              </w:sdt>
                              <w:p w14:paraId="0AF7AA91" w14:textId="77777777" w:rsidR="00D07CC6" w:rsidRDefault="00D07CC6" w:rsidP="00D07CC6"/>
                              <w:p w14:paraId="470F4498" w14:textId="20A53E54" w:rsidR="00D07CC6" w:rsidRDefault="00D07CC6" w:rsidP="00D07CC6">
                                <w:r w:rsidRPr="004F1E35">
                                  <w:t>This product was funded by the Department for Education and was originally produced by Centres for Excellence in SEND with the support of expert stakeholders, on behalf of the Education &amp; Training Foundation. The product was revised in 2023, following trials with Supported Internships providers as part of the Department for Education's Internships Work Programme</w:t>
                                </w:r>
                                <w:r w:rsidR="008E5163">
                                  <w:t>.</w:t>
                                </w:r>
                              </w:p>
                              <w:p w14:paraId="5224B793" w14:textId="25CC3615" w:rsidR="00D07CC6" w:rsidRDefault="00D07CC6">
                                <w:pPr>
                                  <w:pStyle w:val="NoSpacing"/>
                                  <w:spacing w:before="80" w:after="40"/>
                                  <w:rPr>
                                    <w:caps/>
                                    <w:color w:val="5B9BD5"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42B9258B" id="_x0000_t202" coordsize="21600,21600" o:spt="202" path="m,l,21600r21600,l21600,xe">
                    <v:stroke joinstyle="miter"/>
                    <v:path gradientshapeok="t" o:connecttype="rect"/>
                  </v:shapetype>
                  <v:shape id="Text Box 131"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OoHNqleAgAALgUAAA4AAAAAAAAAAAAAAAAALgIAAGRycy9lMm9Eb2Mu&#10;eG1sUEsBAi0AFAAGAAgAAAAhAPPACkPdAAAABgEAAA8AAAAAAAAAAAAAAAAAuAQAAGRycy9kb3du&#10;cmV2LnhtbFBLBQYAAAAABAAEAPMAAADCBQAAAAA=&#10;" filled="f" stroked="f" strokeweight=".5pt">
                    <v:textbox style="mso-fit-shape-to-text:t" inset="0,0,0,0">
                      <w:txbxContent>
                        <w:p w14:paraId="57B67090" w14:textId="68C8DCA2" w:rsidR="00D07CC6" w:rsidRDefault="00000000" w:rsidP="00D07CC6">
                          <w:pPr>
                            <w:pStyle w:val="NoSpacing"/>
                            <w:spacing w:before="40" w:after="560" w:line="216" w:lineRule="auto"/>
                            <w:rPr>
                              <w:color w:val="4472C4" w:themeColor="accent1"/>
                              <w:sz w:val="72"/>
                              <w:szCs w:val="72"/>
                            </w:rPr>
                          </w:pPr>
                          <w:sdt>
                            <w:sdtPr>
                              <w:rPr>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D07CC6">
                                <w:rPr>
                                  <w:color w:val="4472C4" w:themeColor="accent1"/>
                                  <w:sz w:val="72"/>
                                  <w:szCs w:val="72"/>
                                </w:rPr>
                                <w:t>SUPPORTED INTERNSHIP QUALITY ASSURANCE FRAMEWORK</w:t>
                              </w:r>
                            </w:sdtContent>
                          </w:sdt>
                        </w:p>
                        <w:sdt>
                          <w:sdtPr>
                            <w:rPr>
                              <w:caps/>
                              <w:color w:val="1F4E79"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30193576" w14:textId="0875E097" w:rsidR="00D07CC6" w:rsidRDefault="00D07CC6">
                              <w:pPr>
                                <w:pStyle w:val="NoSpacing"/>
                                <w:spacing w:before="40" w:after="40"/>
                                <w:rPr>
                                  <w:caps/>
                                  <w:color w:val="1F4E79" w:themeColor="accent5" w:themeShade="80"/>
                                  <w:sz w:val="28"/>
                                  <w:szCs w:val="28"/>
                                </w:rPr>
                              </w:pPr>
                              <w:r>
                                <w:rPr>
                                  <w:caps/>
                                  <w:color w:val="1F4E79" w:themeColor="accent5" w:themeShade="80"/>
                                  <w:sz w:val="28"/>
                                  <w:szCs w:val="28"/>
                                </w:rPr>
                                <w:t>SELF-ASSESSMENT (WORD VERSION)</w:t>
                              </w:r>
                            </w:p>
                          </w:sdtContent>
                        </w:sdt>
                        <w:p w14:paraId="0AF7AA91" w14:textId="77777777" w:rsidR="00D07CC6" w:rsidRDefault="00D07CC6" w:rsidP="00D07CC6"/>
                        <w:p w14:paraId="470F4498" w14:textId="20A53E54" w:rsidR="00D07CC6" w:rsidRDefault="00D07CC6" w:rsidP="00D07CC6">
                          <w:r w:rsidRPr="004F1E35">
                            <w:t>This product was funded by the Department for Education and was originally produced by Centres for Excellence in SEND with the support of expert stakeholders, on behalf of the Education &amp; Training Foundation. The product was revised in 2023, following trials with Supported Internships providers as part of the Department for Education's Internships Work Programme</w:t>
                          </w:r>
                          <w:r w:rsidR="008E5163">
                            <w:t>.</w:t>
                          </w:r>
                        </w:p>
                        <w:p w14:paraId="5224B793" w14:textId="25CC3615" w:rsidR="00D07CC6" w:rsidRDefault="00D07CC6">
                          <w:pPr>
                            <w:pStyle w:val="NoSpacing"/>
                            <w:spacing w:before="80" w:after="40"/>
                            <w:rPr>
                              <w:caps/>
                              <w:color w:val="5B9BD5" w:themeColor="accent5"/>
                              <w:sz w:val="24"/>
                              <w:szCs w:val="24"/>
                            </w:rPr>
                          </w:pPr>
                        </w:p>
                      </w:txbxContent>
                    </v:textbox>
                    <w10:wrap type="square" anchorx="margin" anchory="page"/>
                  </v:shape>
                </w:pict>
              </mc:Fallback>
            </mc:AlternateContent>
          </w:r>
          <w:r>
            <w:br w:type="page"/>
          </w:r>
        </w:p>
      </w:sdtContent>
    </w:sdt>
    <w:p w14:paraId="3FB11A44" w14:textId="07FC7254" w:rsidR="00BD6137" w:rsidRDefault="0070521C">
      <w:r>
        <w:lastRenderedPageBreak/>
        <w:t xml:space="preserve">              </w:t>
      </w:r>
    </w:p>
    <w:sdt>
      <w:sdtPr>
        <w:rPr>
          <w:rFonts w:asciiTheme="minorHAnsi" w:eastAsiaTheme="minorHAnsi" w:hAnsiTheme="minorHAnsi" w:cstheme="minorBidi"/>
          <w:color w:val="auto"/>
          <w:sz w:val="22"/>
          <w:szCs w:val="22"/>
          <w:lang w:val="en-GB"/>
        </w:rPr>
        <w:id w:val="56372270"/>
        <w:docPartObj>
          <w:docPartGallery w:val="Table of Contents"/>
          <w:docPartUnique/>
        </w:docPartObj>
      </w:sdtPr>
      <w:sdtEndPr>
        <w:rPr>
          <w:b/>
          <w:bCs/>
          <w:noProof/>
        </w:rPr>
      </w:sdtEndPr>
      <w:sdtContent>
        <w:p w14:paraId="2A2E63C7" w14:textId="28E043B4" w:rsidR="00F23350" w:rsidRDefault="00F23350">
          <w:pPr>
            <w:pStyle w:val="TOCHeading"/>
          </w:pPr>
          <w:r>
            <w:t>Contents</w:t>
          </w:r>
        </w:p>
        <w:p w14:paraId="72546C75" w14:textId="46783AE2" w:rsidR="002A6370" w:rsidRDefault="00F23350">
          <w:pPr>
            <w:pStyle w:val="TOC1"/>
            <w:tabs>
              <w:tab w:val="right" w:leader="dot" w:pos="10456"/>
            </w:tabs>
            <w:rPr>
              <w:rFonts w:eastAsiaTheme="minorEastAsia"/>
              <w:noProof/>
              <w:lang w:eastAsia="en-GB"/>
            </w:rPr>
          </w:pPr>
          <w:r>
            <w:fldChar w:fldCharType="begin"/>
          </w:r>
          <w:r>
            <w:instrText xml:space="preserve"> TOC \o "1-3" \h \z \u </w:instrText>
          </w:r>
          <w:r>
            <w:fldChar w:fldCharType="separate"/>
          </w:r>
          <w:hyperlink w:anchor="_Toc131416773" w:history="1">
            <w:r w:rsidR="002A6370" w:rsidRPr="004E1F40">
              <w:rPr>
                <w:rStyle w:val="Hyperlink"/>
                <w:noProof/>
              </w:rPr>
              <w:t>Introduction</w:t>
            </w:r>
            <w:r w:rsidR="002A6370">
              <w:rPr>
                <w:noProof/>
                <w:webHidden/>
              </w:rPr>
              <w:tab/>
            </w:r>
            <w:r w:rsidR="002A6370">
              <w:rPr>
                <w:noProof/>
                <w:webHidden/>
              </w:rPr>
              <w:fldChar w:fldCharType="begin"/>
            </w:r>
            <w:r w:rsidR="002A6370">
              <w:rPr>
                <w:noProof/>
                <w:webHidden/>
              </w:rPr>
              <w:instrText xml:space="preserve"> PAGEREF _Toc131416773 \h </w:instrText>
            </w:r>
            <w:r w:rsidR="002A6370">
              <w:rPr>
                <w:noProof/>
                <w:webHidden/>
              </w:rPr>
            </w:r>
            <w:r w:rsidR="002A6370">
              <w:rPr>
                <w:noProof/>
                <w:webHidden/>
              </w:rPr>
              <w:fldChar w:fldCharType="separate"/>
            </w:r>
            <w:r w:rsidR="002A6370">
              <w:rPr>
                <w:noProof/>
                <w:webHidden/>
              </w:rPr>
              <w:t>2</w:t>
            </w:r>
            <w:r w:rsidR="002A6370">
              <w:rPr>
                <w:noProof/>
                <w:webHidden/>
              </w:rPr>
              <w:fldChar w:fldCharType="end"/>
            </w:r>
          </w:hyperlink>
        </w:p>
        <w:p w14:paraId="2BD1B5E0" w14:textId="7FCD7DA3" w:rsidR="002A6370" w:rsidRDefault="00000000" w:rsidP="00931856">
          <w:pPr>
            <w:pStyle w:val="TOC2"/>
            <w:tabs>
              <w:tab w:val="right" w:leader="dot" w:pos="10456"/>
            </w:tabs>
            <w:ind w:left="0"/>
            <w:rPr>
              <w:rFonts w:eastAsiaTheme="minorEastAsia"/>
              <w:noProof/>
              <w:lang w:eastAsia="en-GB"/>
            </w:rPr>
          </w:pPr>
          <w:hyperlink w:anchor="_Toc131416774" w:history="1">
            <w:r w:rsidR="002A6370" w:rsidRPr="004E1F40">
              <w:rPr>
                <w:rStyle w:val="Hyperlink"/>
                <w:rFonts w:eastAsia="Times New Roman"/>
                <w:noProof/>
                <w:lang w:eastAsia="en-GB"/>
              </w:rPr>
              <w:t>Purpose</w:t>
            </w:r>
            <w:r w:rsidR="002A6370">
              <w:rPr>
                <w:noProof/>
                <w:webHidden/>
              </w:rPr>
              <w:tab/>
            </w:r>
            <w:r w:rsidR="002A6370">
              <w:rPr>
                <w:noProof/>
                <w:webHidden/>
              </w:rPr>
              <w:fldChar w:fldCharType="begin"/>
            </w:r>
            <w:r w:rsidR="002A6370">
              <w:rPr>
                <w:noProof/>
                <w:webHidden/>
              </w:rPr>
              <w:instrText xml:space="preserve"> PAGEREF _Toc131416774 \h </w:instrText>
            </w:r>
            <w:r w:rsidR="002A6370">
              <w:rPr>
                <w:noProof/>
                <w:webHidden/>
              </w:rPr>
            </w:r>
            <w:r w:rsidR="002A6370">
              <w:rPr>
                <w:noProof/>
                <w:webHidden/>
              </w:rPr>
              <w:fldChar w:fldCharType="separate"/>
            </w:r>
            <w:r w:rsidR="002A6370">
              <w:rPr>
                <w:noProof/>
                <w:webHidden/>
              </w:rPr>
              <w:t>2</w:t>
            </w:r>
            <w:r w:rsidR="002A6370">
              <w:rPr>
                <w:noProof/>
                <w:webHidden/>
              </w:rPr>
              <w:fldChar w:fldCharType="end"/>
            </w:r>
          </w:hyperlink>
        </w:p>
        <w:p w14:paraId="273B1609" w14:textId="3CCFBC72" w:rsidR="002A6370" w:rsidRDefault="00000000" w:rsidP="00931856">
          <w:pPr>
            <w:pStyle w:val="TOC2"/>
            <w:tabs>
              <w:tab w:val="right" w:leader="dot" w:pos="10456"/>
            </w:tabs>
            <w:ind w:left="0"/>
            <w:rPr>
              <w:rFonts w:eastAsiaTheme="minorEastAsia"/>
              <w:noProof/>
              <w:lang w:eastAsia="en-GB"/>
            </w:rPr>
          </w:pPr>
          <w:hyperlink w:anchor="_Toc131416775" w:history="1">
            <w:r w:rsidR="002A6370" w:rsidRPr="004E1F40">
              <w:rPr>
                <w:rStyle w:val="Hyperlink"/>
                <w:rFonts w:eastAsia="Times New Roman"/>
                <w:noProof/>
                <w:lang w:eastAsia="en-GB"/>
              </w:rPr>
              <w:t>Self-assessment</w:t>
            </w:r>
            <w:r w:rsidR="002A6370">
              <w:rPr>
                <w:noProof/>
                <w:webHidden/>
              </w:rPr>
              <w:tab/>
            </w:r>
            <w:r w:rsidR="002A6370">
              <w:rPr>
                <w:noProof/>
                <w:webHidden/>
              </w:rPr>
              <w:fldChar w:fldCharType="begin"/>
            </w:r>
            <w:r w:rsidR="002A6370">
              <w:rPr>
                <w:noProof/>
                <w:webHidden/>
              </w:rPr>
              <w:instrText xml:space="preserve"> PAGEREF _Toc131416775 \h </w:instrText>
            </w:r>
            <w:r w:rsidR="002A6370">
              <w:rPr>
                <w:noProof/>
                <w:webHidden/>
              </w:rPr>
            </w:r>
            <w:r w:rsidR="002A6370">
              <w:rPr>
                <w:noProof/>
                <w:webHidden/>
              </w:rPr>
              <w:fldChar w:fldCharType="separate"/>
            </w:r>
            <w:r w:rsidR="002A6370">
              <w:rPr>
                <w:noProof/>
                <w:webHidden/>
              </w:rPr>
              <w:t>2</w:t>
            </w:r>
            <w:r w:rsidR="002A6370">
              <w:rPr>
                <w:noProof/>
                <w:webHidden/>
              </w:rPr>
              <w:fldChar w:fldCharType="end"/>
            </w:r>
          </w:hyperlink>
        </w:p>
        <w:p w14:paraId="20C931EF" w14:textId="79ABD382" w:rsidR="002A6370" w:rsidRDefault="00000000" w:rsidP="00931856">
          <w:pPr>
            <w:pStyle w:val="TOC2"/>
            <w:tabs>
              <w:tab w:val="right" w:leader="dot" w:pos="10456"/>
            </w:tabs>
            <w:ind w:left="0"/>
            <w:rPr>
              <w:rFonts w:eastAsiaTheme="minorEastAsia"/>
              <w:noProof/>
              <w:lang w:eastAsia="en-GB"/>
            </w:rPr>
          </w:pPr>
          <w:hyperlink w:anchor="_Toc131416776" w:history="1">
            <w:r w:rsidR="002A6370" w:rsidRPr="004E1F40">
              <w:rPr>
                <w:rStyle w:val="Hyperlink"/>
                <w:noProof/>
              </w:rPr>
              <w:t>Impac</w:t>
            </w:r>
            <w:r w:rsidR="00931856">
              <w:rPr>
                <w:rStyle w:val="Hyperlink"/>
                <w:noProof/>
              </w:rPr>
              <w:t>t</w:t>
            </w:r>
            <w:r w:rsidR="002A6370">
              <w:rPr>
                <w:noProof/>
                <w:webHidden/>
              </w:rPr>
              <w:tab/>
            </w:r>
            <w:r w:rsidR="002A6370">
              <w:rPr>
                <w:noProof/>
                <w:webHidden/>
              </w:rPr>
              <w:fldChar w:fldCharType="begin"/>
            </w:r>
            <w:r w:rsidR="002A6370">
              <w:rPr>
                <w:noProof/>
                <w:webHidden/>
              </w:rPr>
              <w:instrText xml:space="preserve"> PAGEREF _Toc131416776 \h </w:instrText>
            </w:r>
            <w:r w:rsidR="002A6370">
              <w:rPr>
                <w:noProof/>
                <w:webHidden/>
              </w:rPr>
            </w:r>
            <w:r w:rsidR="002A6370">
              <w:rPr>
                <w:noProof/>
                <w:webHidden/>
              </w:rPr>
              <w:fldChar w:fldCharType="separate"/>
            </w:r>
            <w:r w:rsidR="002A6370">
              <w:rPr>
                <w:noProof/>
                <w:webHidden/>
              </w:rPr>
              <w:t>2</w:t>
            </w:r>
            <w:r w:rsidR="002A6370">
              <w:rPr>
                <w:noProof/>
                <w:webHidden/>
              </w:rPr>
              <w:fldChar w:fldCharType="end"/>
            </w:r>
          </w:hyperlink>
        </w:p>
        <w:p w14:paraId="618D6F6B" w14:textId="0C125838" w:rsidR="002A6370" w:rsidRDefault="00000000" w:rsidP="00931856">
          <w:pPr>
            <w:pStyle w:val="TOC2"/>
            <w:tabs>
              <w:tab w:val="right" w:leader="dot" w:pos="10456"/>
            </w:tabs>
            <w:ind w:left="0"/>
            <w:rPr>
              <w:rFonts w:eastAsiaTheme="minorEastAsia"/>
              <w:noProof/>
              <w:lang w:eastAsia="en-GB"/>
            </w:rPr>
          </w:pPr>
          <w:hyperlink w:anchor="_Toc131416777" w:history="1">
            <w:r w:rsidR="002A6370" w:rsidRPr="004E1F40">
              <w:rPr>
                <w:rStyle w:val="Hyperlink"/>
                <w:noProof/>
              </w:rPr>
              <w:t>Further Review</w:t>
            </w:r>
            <w:r w:rsidR="002A6370">
              <w:rPr>
                <w:noProof/>
                <w:webHidden/>
              </w:rPr>
              <w:tab/>
            </w:r>
            <w:r w:rsidR="002A6370">
              <w:rPr>
                <w:noProof/>
                <w:webHidden/>
              </w:rPr>
              <w:fldChar w:fldCharType="begin"/>
            </w:r>
            <w:r w:rsidR="002A6370">
              <w:rPr>
                <w:noProof/>
                <w:webHidden/>
              </w:rPr>
              <w:instrText xml:space="preserve"> PAGEREF _Toc131416777 \h </w:instrText>
            </w:r>
            <w:r w:rsidR="002A6370">
              <w:rPr>
                <w:noProof/>
                <w:webHidden/>
              </w:rPr>
            </w:r>
            <w:r w:rsidR="002A6370">
              <w:rPr>
                <w:noProof/>
                <w:webHidden/>
              </w:rPr>
              <w:fldChar w:fldCharType="separate"/>
            </w:r>
            <w:r w:rsidR="002A6370">
              <w:rPr>
                <w:noProof/>
                <w:webHidden/>
              </w:rPr>
              <w:t>2</w:t>
            </w:r>
            <w:r w:rsidR="002A6370">
              <w:rPr>
                <w:noProof/>
                <w:webHidden/>
              </w:rPr>
              <w:fldChar w:fldCharType="end"/>
            </w:r>
          </w:hyperlink>
        </w:p>
        <w:p w14:paraId="09F854A9" w14:textId="20F63AA2" w:rsidR="002A6370" w:rsidRDefault="00000000" w:rsidP="00931856">
          <w:pPr>
            <w:pStyle w:val="TOC2"/>
            <w:tabs>
              <w:tab w:val="right" w:leader="dot" w:pos="10456"/>
            </w:tabs>
            <w:ind w:left="0"/>
            <w:rPr>
              <w:rFonts w:eastAsiaTheme="minorEastAsia"/>
              <w:noProof/>
              <w:lang w:eastAsia="en-GB"/>
            </w:rPr>
          </w:pPr>
          <w:hyperlink w:anchor="_Toc131416778" w:history="1">
            <w:r w:rsidR="002A6370" w:rsidRPr="004E1F40">
              <w:rPr>
                <w:rStyle w:val="Hyperlink"/>
                <w:noProof/>
              </w:rPr>
              <w:t>Self-Assessment</w:t>
            </w:r>
            <w:r w:rsidR="002A6370">
              <w:rPr>
                <w:noProof/>
                <w:webHidden/>
              </w:rPr>
              <w:tab/>
            </w:r>
            <w:r w:rsidR="002A6370">
              <w:rPr>
                <w:noProof/>
                <w:webHidden/>
              </w:rPr>
              <w:fldChar w:fldCharType="begin"/>
            </w:r>
            <w:r w:rsidR="002A6370">
              <w:rPr>
                <w:noProof/>
                <w:webHidden/>
              </w:rPr>
              <w:instrText xml:space="preserve"> PAGEREF _Toc131416778 \h </w:instrText>
            </w:r>
            <w:r w:rsidR="002A6370">
              <w:rPr>
                <w:noProof/>
                <w:webHidden/>
              </w:rPr>
            </w:r>
            <w:r w:rsidR="002A6370">
              <w:rPr>
                <w:noProof/>
                <w:webHidden/>
              </w:rPr>
              <w:fldChar w:fldCharType="separate"/>
            </w:r>
            <w:r w:rsidR="002A6370">
              <w:rPr>
                <w:noProof/>
                <w:webHidden/>
              </w:rPr>
              <w:t>2</w:t>
            </w:r>
            <w:r w:rsidR="002A6370">
              <w:rPr>
                <w:noProof/>
                <w:webHidden/>
              </w:rPr>
              <w:fldChar w:fldCharType="end"/>
            </w:r>
          </w:hyperlink>
        </w:p>
        <w:p w14:paraId="16D48361" w14:textId="60A50127" w:rsidR="002A6370" w:rsidRDefault="00000000" w:rsidP="00931856">
          <w:pPr>
            <w:pStyle w:val="TOC2"/>
            <w:tabs>
              <w:tab w:val="right" w:leader="dot" w:pos="10456"/>
            </w:tabs>
            <w:ind w:left="0"/>
            <w:rPr>
              <w:rFonts w:eastAsiaTheme="minorEastAsia"/>
              <w:noProof/>
              <w:lang w:eastAsia="en-GB"/>
            </w:rPr>
          </w:pPr>
          <w:hyperlink w:anchor="_Toc131416779" w:history="1">
            <w:r w:rsidR="002A6370" w:rsidRPr="004E1F40">
              <w:rPr>
                <w:rStyle w:val="Hyperlink"/>
                <w:noProof/>
              </w:rPr>
              <w:t>Continuous Improvement</w:t>
            </w:r>
            <w:r w:rsidR="002A6370">
              <w:rPr>
                <w:noProof/>
                <w:webHidden/>
              </w:rPr>
              <w:tab/>
            </w:r>
            <w:r w:rsidR="002A6370">
              <w:rPr>
                <w:noProof/>
                <w:webHidden/>
              </w:rPr>
              <w:fldChar w:fldCharType="begin"/>
            </w:r>
            <w:r w:rsidR="002A6370">
              <w:rPr>
                <w:noProof/>
                <w:webHidden/>
              </w:rPr>
              <w:instrText xml:space="preserve"> PAGEREF _Toc131416779 \h </w:instrText>
            </w:r>
            <w:r w:rsidR="002A6370">
              <w:rPr>
                <w:noProof/>
                <w:webHidden/>
              </w:rPr>
            </w:r>
            <w:r w:rsidR="002A6370">
              <w:rPr>
                <w:noProof/>
                <w:webHidden/>
              </w:rPr>
              <w:fldChar w:fldCharType="separate"/>
            </w:r>
            <w:r w:rsidR="002A6370">
              <w:rPr>
                <w:noProof/>
                <w:webHidden/>
              </w:rPr>
              <w:t>2</w:t>
            </w:r>
            <w:r w:rsidR="002A6370">
              <w:rPr>
                <w:noProof/>
                <w:webHidden/>
              </w:rPr>
              <w:fldChar w:fldCharType="end"/>
            </w:r>
          </w:hyperlink>
        </w:p>
        <w:p w14:paraId="71C0EB9D" w14:textId="2F7E460D" w:rsidR="002A6370" w:rsidRDefault="00000000">
          <w:pPr>
            <w:pStyle w:val="TOC1"/>
            <w:tabs>
              <w:tab w:val="right" w:leader="dot" w:pos="10456"/>
            </w:tabs>
            <w:rPr>
              <w:rFonts w:eastAsiaTheme="minorEastAsia"/>
              <w:noProof/>
              <w:lang w:eastAsia="en-GB"/>
            </w:rPr>
          </w:pPr>
          <w:hyperlink w:anchor="_Toc131416780" w:history="1">
            <w:r w:rsidR="002A6370" w:rsidRPr="004E1F40">
              <w:rPr>
                <w:rStyle w:val="Hyperlink"/>
                <w:noProof/>
              </w:rPr>
              <w:t>Process of Self-assessment</w:t>
            </w:r>
            <w:r w:rsidR="002A6370">
              <w:rPr>
                <w:noProof/>
                <w:webHidden/>
              </w:rPr>
              <w:tab/>
            </w:r>
            <w:r w:rsidR="002A6370">
              <w:rPr>
                <w:noProof/>
                <w:webHidden/>
              </w:rPr>
              <w:fldChar w:fldCharType="begin"/>
            </w:r>
            <w:r w:rsidR="002A6370">
              <w:rPr>
                <w:noProof/>
                <w:webHidden/>
              </w:rPr>
              <w:instrText xml:space="preserve"> PAGEREF _Toc131416780 \h </w:instrText>
            </w:r>
            <w:r w:rsidR="002A6370">
              <w:rPr>
                <w:noProof/>
                <w:webHidden/>
              </w:rPr>
            </w:r>
            <w:r w:rsidR="002A6370">
              <w:rPr>
                <w:noProof/>
                <w:webHidden/>
              </w:rPr>
              <w:fldChar w:fldCharType="separate"/>
            </w:r>
            <w:r w:rsidR="002A6370">
              <w:rPr>
                <w:noProof/>
                <w:webHidden/>
              </w:rPr>
              <w:t>3</w:t>
            </w:r>
            <w:r w:rsidR="002A6370">
              <w:rPr>
                <w:noProof/>
                <w:webHidden/>
              </w:rPr>
              <w:fldChar w:fldCharType="end"/>
            </w:r>
          </w:hyperlink>
        </w:p>
        <w:p w14:paraId="111BDBE7" w14:textId="664AB3DB" w:rsidR="002A6370" w:rsidRDefault="00000000">
          <w:pPr>
            <w:pStyle w:val="TOC1"/>
            <w:tabs>
              <w:tab w:val="right" w:leader="dot" w:pos="10456"/>
            </w:tabs>
            <w:rPr>
              <w:rFonts w:eastAsiaTheme="minorEastAsia"/>
              <w:noProof/>
              <w:lang w:eastAsia="en-GB"/>
            </w:rPr>
          </w:pPr>
          <w:hyperlink w:anchor="_Toc131416781" w:history="1">
            <w:r w:rsidR="002A6370" w:rsidRPr="004E1F40">
              <w:rPr>
                <w:rStyle w:val="Hyperlink"/>
                <w:rFonts w:eastAsia="Times New Roman"/>
                <w:noProof/>
                <w:lang w:eastAsia="en-GB"/>
              </w:rPr>
              <w:t>Section 1. Leadership</w:t>
            </w:r>
            <w:r w:rsidR="002A6370">
              <w:rPr>
                <w:noProof/>
                <w:webHidden/>
              </w:rPr>
              <w:tab/>
            </w:r>
            <w:r w:rsidR="002A6370">
              <w:rPr>
                <w:noProof/>
                <w:webHidden/>
              </w:rPr>
              <w:fldChar w:fldCharType="begin"/>
            </w:r>
            <w:r w:rsidR="002A6370">
              <w:rPr>
                <w:noProof/>
                <w:webHidden/>
              </w:rPr>
              <w:instrText xml:space="preserve"> PAGEREF _Toc131416781 \h </w:instrText>
            </w:r>
            <w:r w:rsidR="002A6370">
              <w:rPr>
                <w:noProof/>
                <w:webHidden/>
              </w:rPr>
            </w:r>
            <w:r w:rsidR="002A6370">
              <w:rPr>
                <w:noProof/>
                <w:webHidden/>
              </w:rPr>
              <w:fldChar w:fldCharType="separate"/>
            </w:r>
            <w:r w:rsidR="002A6370">
              <w:rPr>
                <w:noProof/>
                <w:webHidden/>
              </w:rPr>
              <w:t>4</w:t>
            </w:r>
            <w:r w:rsidR="002A6370">
              <w:rPr>
                <w:noProof/>
                <w:webHidden/>
              </w:rPr>
              <w:fldChar w:fldCharType="end"/>
            </w:r>
          </w:hyperlink>
        </w:p>
        <w:p w14:paraId="74CFD5C0" w14:textId="5BF4E38A" w:rsidR="002A6370" w:rsidRDefault="00000000">
          <w:pPr>
            <w:pStyle w:val="TOC1"/>
            <w:tabs>
              <w:tab w:val="right" w:leader="dot" w:pos="10456"/>
            </w:tabs>
            <w:rPr>
              <w:rFonts w:eastAsiaTheme="minorEastAsia"/>
              <w:noProof/>
              <w:lang w:eastAsia="en-GB"/>
            </w:rPr>
          </w:pPr>
          <w:hyperlink w:anchor="_Toc131416782" w:history="1">
            <w:r w:rsidR="002A6370" w:rsidRPr="004E1F40">
              <w:rPr>
                <w:rStyle w:val="Hyperlink"/>
                <w:rFonts w:eastAsia="Times New Roman"/>
                <w:noProof/>
                <w:lang w:eastAsia="en-GB"/>
              </w:rPr>
              <w:t>Section 2. Planning</w:t>
            </w:r>
            <w:r w:rsidR="002A6370">
              <w:rPr>
                <w:noProof/>
                <w:webHidden/>
              </w:rPr>
              <w:tab/>
            </w:r>
            <w:r w:rsidR="002A6370">
              <w:rPr>
                <w:noProof/>
                <w:webHidden/>
              </w:rPr>
              <w:fldChar w:fldCharType="begin"/>
            </w:r>
            <w:r w:rsidR="002A6370">
              <w:rPr>
                <w:noProof/>
                <w:webHidden/>
              </w:rPr>
              <w:instrText xml:space="preserve"> PAGEREF _Toc131416782 \h </w:instrText>
            </w:r>
            <w:r w:rsidR="002A6370">
              <w:rPr>
                <w:noProof/>
                <w:webHidden/>
              </w:rPr>
            </w:r>
            <w:r w:rsidR="002A6370">
              <w:rPr>
                <w:noProof/>
                <w:webHidden/>
              </w:rPr>
              <w:fldChar w:fldCharType="separate"/>
            </w:r>
            <w:r w:rsidR="002A6370">
              <w:rPr>
                <w:noProof/>
                <w:webHidden/>
              </w:rPr>
              <w:t>7</w:t>
            </w:r>
            <w:r w:rsidR="002A6370">
              <w:rPr>
                <w:noProof/>
                <w:webHidden/>
              </w:rPr>
              <w:fldChar w:fldCharType="end"/>
            </w:r>
          </w:hyperlink>
        </w:p>
        <w:p w14:paraId="644826BA" w14:textId="78202724" w:rsidR="002A6370" w:rsidRDefault="00000000">
          <w:pPr>
            <w:pStyle w:val="TOC1"/>
            <w:tabs>
              <w:tab w:val="right" w:leader="dot" w:pos="10456"/>
            </w:tabs>
            <w:rPr>
              <w:rFonts w:eastAsiaTheme="minorEastAsia"/>
              <w:noProof/>
              <w:lang w:eastAsia="en-GB"/>
            </w:rPr>
          </w:pPr>
          <w:hyperlink w:anchor="_Toc131416783" w:history="1">
            <w:r w:rsidR="002A6370" w:rsidRPr="004E1F40">
              <w:rPr>
                <w:rStyle w:val="Hyperlink"/>
                <w:rFonts w:eastAsia="Times New Roman"/>
                <w:noProof/>
                <w:lang w:eastAsia="en-GB"/>
              </w:rPr>
              <w:t>Section 3. Partnership</w:t>
            </w:r>
            <w:r w:rsidR="002A6370">
              <w:rPr>
                <w:noProof/>
                <w:webHidden/>
              </w:rPr>
              <w:tab/>
            </w:r>
            <w:r w:rsidR="002A6370">
              <w:rPr>
                <w:noProof/>
                <w:webHidden/>
              </w:rPr>
              <w:fldChar w:fldCharType="begin"/>
            </w:r>
            <w:r w:rsidR="002A6370">
              <w:rPr>
                <w:noProof/>
                <w:webHidden/>
              </w:rPr>
              <w:instrText xml:space="preserve"> PAGEREF _Toc131416783 \h </w:instrText>
            </w:r>
            <w:r w:rsidR="002A6370">
              <w:rPr>
                <w:noProof/>
                <w:webHidden/>
              </w:rPr>
            </w:r>
            <w:r w:rsidR="002A6370">
              <w:rPr>
                <w:noProof/>
                <w:webHidden/>
              </w:rPr>
              <w:fldChar w:fldCharType="separate"/>
            </w:r>
            <w:r w:rsidR="002A6370">
              <w:rPr>
                <w:noProof/>
                <w:webHidden/>
              </w:rPr>
              <w:t>9</w:t>
            </w:r>
            <w:r w:rsidR="002A6370">
              <w:rPr>
                <w:noProof/>
                <w:webHidden/>
              </w:rPr>
              <w:fldChar w:fldCharType="end"/>
            </w:r>
          </w:hyperlink>
        </w:p>
        <w:p w14:paraId="3F0290B3" w14:textId="40A1A310" w:rsidR="002A6370" w:rsidRDefault="00000000">
          <w:pPr>
            <w:pStyle w:val="TOC1"/>
            <w:tabs>
              <w:tab w:val="right" w:leader="dot" w:pos="10456"/>
            </w:tabs>
            <w:rPr>
              <w:rFonts w:eastAsiaTheme="minorEastAsia"/>
              <w:noProof/>
              <w:lang w:eastAsia="en-GB"/>
            </w:rPr>
          </w:pPr>
          <w:hyperlink w:anchor="_Toc131416784" w:history="1">
            <w:r w:rsidR="002A6370" w:rsidRPr="004E1F40">
              <w:rPr>
                <w:rStyle w:val="Hyperlink"/>
                <w:rFonts w:eastAsia="Times New Roman"/>
                <w:noProof/>
                <w:lang w:eastAsia="en-GB"/>
              </w:rPr>
              <w:t>Section 4. Preparedness</w:t>
            </w:r>
            <w:r w:rsidR="002A6370">
              <w:rPr>
                <w:noProof/>
                <w:webHidden/>
              </w:rPr>
              <w:tab/>
            </w:r>
            <w:r w:rsidR="002A6370">
              <w:rPr>
                <w:noProof/>
                <w:webHidden/>
              </w:rPr>
              <w:fldChar w:fldCharType="begin"/>
            </w:r>
            <w:r w:rsidR="002A6370">
              <w:rPr>
                <w:noProof/>
                <w:webHidden/>
              </w:rPr>
              <w:instrText xml:space="preserve"> PAGEREF _Toc131416784 \h </w:instrText>
            </w:r>
            <w:r w:rsidR="002A6370">
              <w:rPr>
                <w:noProof/>
                <w:webHidden/>
              </w:rPr>
            </w:r>
            <w:r w:rsidR="002A6370">
              <w:rPr>
                <w:noProof/>
                <w:webHidden/>
              </w:rPr>
              <w:fldChar w:fldCharType="separate"/>
            </w:r>
            <w:r w:rsidR="002A6370">
              <w:rPr>
                <w:noProof/>
                <w:webHidden/>
              </w:rPr>
              <w:t>11</w:t>
            </w:r>
            <w:r w:rsidR="002A6370">
              <w:rPr>
                <w:noProof/>
                <w:webHidden/>
              </w:rPr>
              <w:fldChar w:fldCharType="end"/>
            </w:r>
          </w:hyperlink>
        </w:p>
        <w:p w14:paraId="607608C7" w14:textId="771738DD" w:rsidR="002A6370" w:rsidRDefault="00000000">
          <w:pPr>
            <w:pStyle w:val="TOC1"/>
            <w:tabs>
              <w:tab w:val="right" w:leader="dot" w:pos="10456"/>
            </w:tabs>
            <w:rPr>
              <w:rFonts w:eastAsiaTheme="minorEastAsia"/>
              <w:noProof/>
              <w:lang w:eastAsia="en-GB"/>
            </w:rPr>
          </w:pPr>
          <w:hyperlink w:anchor="_Toc131416785" w:history="1">
            <w:r w:rsidR="002A6370" w:rsidRPr="004E1F40">
              <w:rPr>
                <w:rStyle w:val="Hyperlink"/>
                <w:rFonts w:eastAsia="Times New Roman"/>
                <w:noProof/>
                <w:lang w:eastAsia="en-GB"/>
              </w:rPr>
              <w:t>Section 5. Progress</w:t>
            </w:r>
            <w:r w:rsidR="002A6370">
              <w:rPr>
                <w:noProof/>
                <w:webHidden/>
              </w:rPr>
              <w:tab/>
            </w:r>
            <w:r w:rsidR="002A6370">
              <w:rPr>
                <w:noProof/>
                <w:webHidden/>
              </w:rPr>
              <w:fldChar w:fldCharType="begin"/>
            </w:r>
            <w:r w:rsidR="002A6370">
              <w:rPr>
                <w:noProof/>
                <w:webHidden/>
              </w:rPr>
              <w:instrText xml:space="preserve"> PAGEREF _Toc131416785 \h </w:instrText>
            </w:r>
            <w:r w:rsidR="002A6370">
              <w:rPr>
                <w:noProof/>
                <w:webHidden/>
              </w:rPr>
            </w:r>
            <w:r w:rsidR="002A6370">
              <w:rPr>
                <w:noProof/>
                <w:webHidden/>
              </w:rPr>
              <w:fldChar w:fldCharType="separate"/>
            </w:r>
            <w:r w:rsidR="002A6370">
              <w:rPr>
                <w:noProof/>
                <w:webHidden/>
              </w:rPr>
              <w:t>13</w:t>
            </w:r>
            <w:r w:rsidR="002A6370">
              <w:rPr>
                <w:noProof/>
                <w:webHidden/>
              </w:rPr>
              <w:fldChar w:fldCharType="end"/>
            </w:r>
          </w:hyperlink>
        </w:p>
        <w:p w14:paraId="2B3BADC2" w14:textId="3E30A059" w:rsidR="002A6370" w:rsidRDefault="00000000">
          <w:pPr>
            <w:pStyle w:val="TOC1"/>
            <w:tabs>
              <w:tab w:val="right" w:leader="dot" w:pos="10456"/>
            </w:tabs>
            <w:rPr>
              <w:rFonts w:eastAsiaTheme="minorEastAsia"/>
              <w:noProof/>
              <w:lang w:eastAsia="en-GB"/>
            </w:rPr>
          </w:pPr>
          <w:hyperlink w:anchor="_Toc131416786" w:history="1">
            <w:r w:rsidR="002A6370" w:rsidRPr="004E1F40">
              <w:rPr>
                <w:rStyle w:val="Hyperlink"/>
                <w:rFonts w:eastAsia="Times New Roman"/>
                <w:noProof/>
                <w:lang w:eastAsia="en-GB"/>
              </w:rPr>
              <w:t>Section 6. Results</w:t>
            </w:r>
            <w:r w:rsidR="002A6370">
              <w:rPr>
                <w:noProof/>
                <w:webHidden/>
              </w:rPr>
              <w:tab/>
            </w:r>
            <w:r w:rsidR="002A6370">
              <w:rPr>
                <w:noProof/>
                <w:webHidden/>
              </w:rPr>
              <w:fldChar w:fldCharType="begin"/>
            </w:r>
            <w:r w:rsidR="002A6370">
              <w:rPr>
                <w:noProof/>
                <w:webHidden/>
              </w:rPr>
              <w:instrText xml:space="preserve"> PAGEREF _Toc131416786 \h </w:instrText>
            </w:r>
            <w:r w:rsidR="002A6370">
              <w:rPr>
                <w:noProof/>
                <w:webHidden/>
              </w:rPr>
            </w:r>
            <w:r w:rsidR="002A6370">
              <w:rPr>
                <w:noProof/>
                <w:webHidden/>
              </w:rPr>
              <w:fldChar w:fldCharType="separate"/>
            </w:r>
            <w:r w:rsidR="002A6370">
              <w:rPr>
                <w:noProof/>
                <w:webHidden/>
              </w:rPr>
              <w:t>15</w:t>
            </w:r>
            <w:r w:rsidR="002A6370">
              <w:rPr>
                <w:noProof/>
                <w:webHidden/>
              </w:rPr>
              <w:fldChar w:fldCharType="end"/>
            </w:r>
          </w:hyperlink>
        </w:p>
        <w:p w14:paraId="50B68503" w14:textId="2B85C1CC" w:rsidR="00F23350" w:rsidRDefault="00F23350">
          <w:r>
            <w:rPr>
              <w:b/>
              <w:bCs/>
              <w:noProof/>
            </w:rPr>
            <w:fldChar w:fldCharType="end"/>
          </w:r>
        </w:p>
      </w:sdtContent>
    </w:sdt>
    <w:p w14:paraId="7F212918" w14:textId="73D17379" w:rsidR="00F23350" w:rsidRDefault="00F23350">
      <w:r>
        <w:br w:type="page"/>
      </w:r>
    </w:p>
    <w:tbl>
      <w:tblPr>
        <w:tblStyle w:val="TableGrid"/>
        <w:tblW w:w="0" w:type="auto"/>
        <w:tblLook w:val="04A0" w:firstRow="1" w:lastRow="0" w:firstColumn="1" w:lastColumn="0" w:noHBand="0" w:noVBand="1"/>
      </w:tblPr>
      <w:tblGrid>
        <w:gridCol w:w="2830"/>
        <w:gridCol w:w="7626"/>
      </w:tblGrid>
      <w:tr w:rsidR="0034531E" w14:paraId="72158F54" w14:textId="77777777" w:rsidTr="005E66A6">
        <w:trPr>
          <w:trHeight w:val="387"/>
        </w:trPr>
        <w:tc>
          <w:tcPr>
            <w:tcW w:w="2830" w:type="dxa"/>
            <w:shd w:val="clear" w:color="auto" w:fill="D9D9D9" w:themeFill="background1" w:themeFillShade="D9"/>
          </w:tcPr>
          <w:p w14:paraId="7099D1BA" w14:textId="33FA4CEE" w:rsidR="0034531E" w:rsidRPr="00224224" w:rsidRDefault="0034531E" w:rsidP="005E66A6">
            <w:pPr>
              <w:spacing w:after="160" w:line="259" w:lineRule="auto"/>
              <w:jc w:val="right"/>
              <w:rPr>
                <w:b/>
                <w:bCs/>
              </w:rPr>
            </w:pPr>
            <w:bookmarkStart w:id="0" w:name="_Toc131416773"/>
            <w:r>
              <w:rPr>
                <w:b/>
                <w:bCs/>
              </w:rPr>
              <w:lastRenderedPageBreak/>
              <w:t>Completed by</w:t>
            </w:r>
            <w:r w:rsidRPr="00224224">
              <w:rPr>
                <w:b/>
                <w:bCs/>
              </w:rPr>
              <w:t>:</w:t>
            </w:r>
          </w:p>
        </w:tc>
        <w:tc>
          <w:tcPr>
            <w:tcW w:w="7626" w:type="dxa"/>
          </w:tcPr>
          <w:p w14:paraId="580FD2C4" w14:textId="77777777" w:rsidR="0034531E" w:rsidRDefault="0034531E" w:rsidP="005E66A6"/>
        </w:tc>
      </w:tr>
      <w:tr w:rsidR="0034531E" w14:paraId="6636773F" w14:textId="77777777" w:rsidTr="005E66A6">
        <w:trPr>
          <w:trHeight w:val="426"/>
        </w:trPr>
        <w:tc>
          <w:tcPr>
            <w:tcW w:w="2830" w:type="dxa"/>
            <w:shd w:val="clear" w:color="auto" w:fill="D9D9D9" w:themeFill="background1" w:themeFillShade="D9"/>
          </w:tcPr>
          <w:p w14:paraId="7614841F" w14:textId="1C42C6C1" w:rsidR="0034531E" w:rsidRPr="00224224" w:rsidRDefault="0034531E" w:rsidP="005E66A6">
            <w:pPr>
              <w:jc w:val="right"/>
              <w:rPr>
                <w:b/>
                <w:bCs/>
              </w:rPr>
            </w:pPr>
            <w:r>
              <w:rPr>
                <w:b/>
                <w:bCs/>
              </w:rPr>
              <w:t>Self-Assessment</w:t>
            </w:r>
            <w:r w:rsidRPr="00224224">
              <w:rPr>
                <w:b/>
                <w:bCs/>
              </w:rPr>
              <w:t xml:space="preserve"> Date:</w:t>
            </w:r>
          </w:p>
        </w:tc>
        <w:tc>
          <w:tcPr>
            <w:tcW w:w="7626" w:type="dxa"/>
          </w:tcPr>
          <w:p w14:paraId="0C1D96FF" w14:textId="77777777" w:rsidR="0034531E" w:rsidRDefault="0034531E" w:rsidP="005E66A6"/>
        </w:tc>
      </w:tr>
      <w:tr w:rsidR="0034531E" w14:paraId="1CB23521" w14:textId="77777777" w:rsidTr="005E66A6">
        <w:trPr>
          <w:trHeight w:val="426"/>
        </w:trPr>
        <w:tc>
          <w:tcPr>
            <w:tcW w:w="2830" w:type="dxa"/>
            <w:shd w:val="clear" w:color="auto" w:fill="D9D9D9" w:themeFill="background1" w:themeFillShade="D9"/>
          </w:tcPr>
          <w:p w14:paraId="52899815" w14:textId="77777777" w:rsidR="0034531E" w:rsidRPr="00224224" w:rsidRDefault="0034531E" w:rsidP="005E66A6">
            <w:pPr>
              <w:jc w:val="right"/>
              <w:rPr>
                <w:b/>
                <w:bCs/>
              </w:rPr>
            </w:pPr>
            <w:r w:rsidRPr="0034531E">
              <w:rPr>
                <w:b/>
                <w:bCs/>
              </w:rPr>
              <w:t>Total Score:</w:t>
            </w:r>
          </w:p>
        </w:tc>
        <w:tc>
          <w:tcPr>
            <w:tcW w:w="7626" w:type="dxa"/>
          </w:tcPr>
          <w:p w14:paraId="039C4290" w14:textId="77777777" w:rsidR="0034531E" w:rsidRDefault="0034531E" w:rsidP="005E66A6"/>
        </w:tc>
      </w:tr>
      <w:tr w:rsidR="0034531E" w14:paraId="2D2B6248" w14:textId="77777777" w:rsidTr="005E66A6">
        <w:trPr>
          <w:trHeight w:val="426"/>
        </w:trPr>
        <w:tc>
          <w:tcPr>
            <w:tcW w:w="2830" w:type="dxa"/>
            <w:shd w:val="clear" w:color="auto" w:fill="D9D9D9" w:themeFill="background1" w:themeFillShade="D9"/>
          </w:tcPr>
          <w:p w14:paraId="7BACE9E8" w14:textId="77777777" w:rsidR="0034531E" w:rsidRDefault="0034531E" w:rsidP="005E66A6">
            <w:pPr>
              <w:jc w:val="right"/>
              <w:rPr>
                <w:b/>
                <w:bCs/>
              </w:rPr>
            </w:pPr>
            <w:r w:rsidRPr="0034531E">
              <w:rPr>
                <w:b/>
                <w:bCs/>
              </w:rPr>
              <w:t>Percentage (%):</w:t>
            </w:r>
          </w:p>
        </w:tc>
        <w:tc>
          <w:tcPr>
            <w:tcW w:w="7626" w:type="dxa"/>
          </w:tcPr>
          <w:p w14:paraId="034056D5" w14:textId="77777777" w:rsidR="0034531E" w:rsidRDefault="0034531E" w:rsidP="005E66A6"/>
          <w:p w14:paraId="33966EF4" w14:textId="564FEA0A" w:rsidR="0034531E" w:rsidRDefault="0034531E" w:rsidP="005E66A6">
            <w:r>
              <w:t>=Total Score/117*100</w:t>
            </w:r>
          </w:p>
        </w:tc>
      </w:tr>
    </w:tbl>
    <w:p w14:paraId="1CCBA591" w14:textId="77777777" w:rsidR="0034531E" w:rsidRDefault="0034531E" w:rsidP="0034531E"/>
    <w:p w14:paraId="641FDEB5" w14:textId="69848ABF" w:rsidR="004F1E35" w:rsidRDefault="004F1E35" w:rsidP="004F1E35">
      <w:pPr>
        <w:pStyle w:val="Heading1"/>
      </w:pPr>
      <w:r>
        <w:t>Introduction</w:t>
      </w:r>
      <w:bookmarkEnd w:id="0"/>
    </w:p>
    <w:p w14:paraId="38F1D0D7" w14:textId="081EA070" w:rsidR="004F1E35" w:rsidRPr="004D6BB5" w:rsidRDefault="004F1E35">
      <w:pPr>
        <w:rPr>
          <w:rFonts w:ascii="Calibri" w:eastAsia="Times New Roman" w:hAnsi="Calibri" w:cs="Calibri"/>
          <w:lang w:eastAsia="en-GB"/>
        </w:rPr>
      </w:pPr>
      <w:r w:rsidRPr="004D6BB5">
        <w:rPr>
          <w:rFonts w:ascii="Calibri" w:eastAsia="Times New Roman" w:hAnsi="Calibri" w:cs="Calibri"/>
          <w:lang w:eastAsia="en-GB"/>
        </w:rPr>
        <w:t xml:space="preserve">Supported Internships (SI) are a study programme which provide an excellent platform and transition into meaningful paid work for young people aged 16-24 with an Education, </w:t>
      </w:r>
      <w:proofErr w:type="gramStart"/>
      <w:r w:rsidRPr="004D6BB5">
        <w:rPr>
          <w:rFonts w:ascii="Calibri" w:eastAsia="Times New Roman" w:hAnsi="Calibri" w:cs="Calibri"/>
          <w:lang w:eastAsia="en-GB"/>
        </w:rPr>
        <w:t>Health</w:t>
      </w:r>
      <w:proofErr w:type="gramEnd"/>
      <w:r w:rsidRPr="004D6BB5">
        <w:rPr>
          <w:rFonts w:ascii="Calibri" w:eastAsia="Times New Roman" w:hAnsi="Calibri" w:cs="Calibri"/>
          <w:lang w:eastAsia="en-GB"/>
        </w:rPr>
        <w:t xml:space="preserve"> and Care plan (EHCP). The aim of the programme is for interns to progress into </w:t>
      </w:r>
      <w:r w:rsidR="002A6370" w:rsidRPr="004D6BB5">
        <w:rPr>
          <w:rFonts w:ascii="Calibri" w:eastAsia="Times New Roman" w:hAnsi="Calibri" w:cs="Calibri"/>
          <w:lang w:eastAsia="en-GB"/>
        </w:rPr>
        <w:t>employment</w:t>
      </w:r>
      <w:r w:rsidRPr="004D6BB5">
        <w:rPr>
          <w:rFonts w:ascii="Calibri" w:eastAsia="Times New Roman" w:hAnsi="Calibri" w:cs="Calibri"/>
          <w:lang w:eastAsia="en-GB"/>
        </w:rPr>
        <w:t xml:space="preserve"> of over 16 hours per week. There is a growing data set which provides evidence that SIs do work and at scale. With the growth of SIs, we need to provide assurance in the quality and consistency of provision and ensure that interns have clear </w:t>
      </w:r>
      <w:proofErr w:type="gramStart"/>
      <w:r w:rsidRPr="004D6BB5">
        <w:rPr>
          <w:rFonts w:ascii="Calibri" w:eastAsia="Times New Roman" w:hAnsi="Calibri" w:cs="Calibri"/>
          <w:lang w:eastAsia="en-GB"/>
        </w:rPr>
        <w:t>outcomes</w:t>
      </w:r>
      <w:proofErr w:type="gramEnd"/>
      <w:r w:rsidRPr="004D6BB5">
        <w:rPr>
          <w:rFonts w:ascii="Calibri" w:eastAsia="Times New Roman" w:hAnsi="Calibri" w:cs="Calibri"/>
          <w:lang w:eastAsia="en-GB"/>
        </w:rPr>
        <w:t xml:space="preserve"> so they develop the skills and experiences they need for sustainable employment. This framework draws on effective practice and sets out what is required to achieve a high-quality SI. The framework asks you to develop a ‘culture’ of quality by committing to ongoing monitoring and reporting. It targets improvements and encourages you to proactively manage the quality of SI and outcomes for interns.</w:t>
      </w:r>
    </w:p>
    <w:p w14:paraId="5FB533AF" w14:textId="5273DFCB" w:rsidR="004F1E35" w:rsidRDefault="004F1E35" w:rsidP="004F1E35">
      <w:pPr>
        <w:pStyle w:val="Heading2"/>
        <w:rPr>
          <w:rFonts w:eastAsia="Times New Roman"/>
          <w:lang w:eastAsia="en-GB"/>
        </w:rPr>
      </w:pPr>
      <w:bookmarkStart w:id="1" w:name="_Toc131416774"/>
      <w:r>
        <w:rPr>
          <w:rFonts w:eastAsia="Times New Roman"/>
          <w:lang w:eastAsia="en-GB"/>
        </w:rPr>
        <w:t>Purpose</w:t>
      </w:r>
      <w:bookmarkEnd w:id="1"/>
    </w:p>
    <w:p w14:paraId="425D491C" w14:textId="3B6AB5B6" w:rsidR="004F1E35" w:rsidRDefault="004F1E35">
      <w:pPr>
        <w:rPr>
          <w:rFonts w:ascii="Calibri" w:eastAsia="Times New Roman" w:hAnsi="Calibri" w:cs="Calibri"/>
          <w:color w:val="000000"/>
          <w:lang w:eastAsia="en-GB"/>
        </w:rPr>
      </w:pPr>
      <w:r w:rsidRPr="004F1E35">
        <w:rPr>
          <w:rFonts w:ascii="Calibri" w:eastAsia="Times New Roman" w:hAnsi="Calibri" w:cs="Calibri"/>
          <w:color w:val="000000"/>
          <w:lang w:eastAsia="en-GB"/>
        </w:rPr>
        <w:t xml:space="preserve">Aligned to the Supported Internships guidance, the Supported Internship Quality Assurance Framework should be used to determine the quality and success of your SI programme. It is designed to be read and used in conjunction with the </w:t>
      </w:r>
      <w:r w:rsidR="004D6BB5" w:rsidRPr="004F1E35">
        <w:rPr>
          <w:rFonts w:ascii="Calibri" w:eastAsia="Times New Roman" w:hAnsi="Calibri" w:cs="Calibri"/>
          <w:color w:val="000000"/>
          <w:lang w:eastAsia="en-GB"/>
        </w:rPr>
        <w:t>Supported</w:t>
      </w:r>
      <w:r w:rsidRPr="004F1E35">
        <w:rPr>
          <w:rFonts w:ascii="Calibri" w:eastAsia="Times New Roman" w:hAnsi="Calibri" w:cs="Calibri"/>
          <w:color w:val="000000"/>
          <w:lang w:eastAsia="en-GB"/>
        </w:rPr>
        <w:t xml:space="preserve"> Internship Guidance. It will highlight your strengths and should be used as an annual continuous improvement tool. It has been designed to support reflection and self-assessment, which will support your quality assurance and improvement journey. It acts as a scaffold to support the effectiveness of the SI and as a catalyst for driving change and improving provision, so there is an expectation for reviews to lead to an action plan.</w:t>
      </w:r>
    </w:p>
    <w:p w14:paraId="7DA3DEFF" w14:textId="627B980A" w:rsidR="004F1E35" w:rsidRDefault="004F1E35" w:rsidP="004F1E35">
      <w:pPr>
        <w:pStyle w:val="Heading2"/>
        <w:rPr>
          <w:rFonts w:eastAsia="Times New Roman"/>
          <w:lang w:eastAsia="en-GB"/>
        </w:rPr>
      </w:pPr>
      <w:bookmarkStart w:id="2" w:name="_Toc131416775"/>
      <w:r>
        <w:rPr>
          <w:rFonts w:eastAsia="Times New Roman"/>
          <w:lang w:eastAsia="en-GB"/>
        </w:rPr>
        <w:t>Self-assessment</w:t>
      </w:r>
      <w:bookmarkEnd w:id="2"/>
    </w:p>
    <w:p w14:paraId="69802DE1" w14:textId="6D8A2A5B" w:rsidR="004F1E35" w:rsidRDefault="004F1E35">
      <w:r w:rsidRPr="004F1E35">
        <w:t xml:space="preserve">As a provider, you will lead an annual self-assessment, working with your programme partners. You should focus your responses using an evidence-based approach rather than activities you do, as this will underpin good outcomes. This should include a description of the impact on interns, changes made </w:t>
      </w:r>
      <w:proofErr w:type="gramStart"/>
      <w:r w:rsidRPr="004F1E35">
        <w:t>as a result of</w:t>
      </w:r>
      <w:proofErr w:type="gramEnd"/>
      <w:r w:rsidRPr="004F1E35">
        <w:t xml:space="preserve"> your action plan, or information on how potential impact is being monitored.</w:t>
      </w:r>
    </w:p>
    <w:p w14:paraId="0A9660B2" w14:textId="0FCA9343" w:rsidR="004F1E35" w:rsidRDefault="004F1E35" w:rsidP="004F1E35">
      <w:pPr>
        <w:pStyle w:val="Heading2"/>
      </w:pPr>
      <w:bookmarkStart w:id="3" w:name="_Toc131416776"/>
      <w:r>
        <w:t>Impact</w:t>
      </w:r>
      <w:bookmarkEnd w:id="3"/>
    </w:p>
    <w:p w14:paraId="6DACD635" w14:textId="78F4544D" w:rsidR="004F1E35" w:rsidRDefault="004F1E35">
      <w:r w:rsidRPr="004F1E35">
        <w:t>You will link your Quality Assurance Framework to your Self-Assessment Report (SAR) and Quality Improvement Plans (QIPs) to evidence that your SI follows on from a clear pathway to employment. Ofsted will evaluate whether the curriculum prior to a SI cumulatively builds sufficient knowledge and skills for the intern’s future employment. Your robust approach to quality assurance and improvements will result in interns achieving sustainable employment.</w:t>
      </w:r>
    </w:p>
    <w:p w14:paraId="4A776B03" w14:textId="0EDF323E" w:rsidR="004F1E35" w:rsidRDefault="004F1E35" w:rsidP="004F1E35">
      <w:pPr>
        <w:pStyle w:val="Heading2"/>
      </w:pPr>
      <w:bookmarkStart w:id="4" w:name="_Toc131416777"/>
      <w:r>
        <w:t>Further Review</w:t>
      </w:r>
      <w:bookmarkEnd w:id="4"/>
    </w:p>
    <w:p w14:paraId="72D6CEBD" w14:textId="4A1B75D1" w:rsidR="004F1E35" w:rsidRDefault="004F1E35">
      <w:r w:rsidRPr="004F1E35">
        <w:t>You may wish to use the College SEND Review Guide alongside the Quality Assurance Framework to assess your SEND provision more broadly. Like the Quality Assurance Framework, the findings will show clearly where you excel and areas for you to improve your SEND provision, so that learners are appropriately supported to achieve good outcomes.</w:t>
      </w:r>
    </w:p>
    <w:p w14:paraId="23973FAE" w14:textId="636A426A" w:rsidR="004F1E35" w:rsidRDefault="004F1E35" w:rsidP="004F1E35">
      <w:pPr>
        <w:pStyle w:val="Heading2"/>
      </w:pPr>
      <w:bookmarkStart w:id="5" w:name="_Toc131416778"/>
      <w:r>
        <w:t>Self-Assessment</w:t>
      </w:r>
      <w:bookmarkEnd w:id="5"/>
    </w:p>
    <w:p w14:paraId="7E82D883" w14:textId="12D2DA87" w:rsidR="004F1E35" w:rsidRDefault="004F1E35">
      <w:r>
        <w:t>The SIQAF will:</w:t>
      </w:r>
    </w:p>
    <w:p w14:paraId="73AA9EB4" w14:textId="1FEEB371" w:rsidR="004F1E35" w:rsidRDefault="004F1E35" w:rsidP="004F1E35">
      <w:pPr>
        <w:pStyle w:val="ListParagraph"/>
        <w:numPr>
          <w:ilvl w:val="0"/>
          <w:numId w:val="1"/>
        </w:numPr>
      </w:pPr>
      <w:r>
        <w:t xml:space="preserve">Set out standards, expectations, and requirements for effective practice by </w:t>
      </w:r>
      <w:proofErr w:type="gramStart"/>
      <w:r>
        <w:t>all</w:t>
      </w:r>
      <w:proofErr w:type="gramEnd"/>
    </w:p>
    <w:p w14:paraId="73974212" w14:textId="0E8CDC19" w:rsidR="004F1E35" w:rsidRDefault="004F1E35" w:rsidP="004F1E35">
      <w:pPr>
        <w:pStyle w:val="ListParagraph"/>
        <w:numPr>
          <w:ilvl w:val="1"/>
          <w:numId w:val="1"/>
        </w:numPr>
      </w:pPr>
      <w:r>
        <w:t>show what a good quality SI looks like, and how well the partnership is carrying out SI activity through self-</w:t>
      </w:r>
      <w:proofErr w:type="gramStart"/>
      <w:r>
        <w:t>assessment</w:t>
      </w:r>
      <w:proofErr w:type="gramEnd"/>
      <w:r>
        <w:t xml:space="preserve"> </w:t>
      </w:r>
    </w:p>
    <w:p w14:paraId="0CCE8EEC" w14:textId="6255A6AB" w:rsidR="004F1E35" w:rsidRDefault="004F1E35" w:rsidP="004F1E35">
      <w:pPr>
        <w:pStyle w:val="ListParagraph"/>
        <w:numPr>
          <w:ilvl w:val="1"/>
          <w:numId w:val="1"/>
        </w:numPr>
      </w:pPr>
      <w:r>
        <w:lastRenderedPageBreak/>
        <w:t xml:space="preserve">set out standards, expectations, and requirements for effective practice by </w:t>
      </w:r>
      <w:proofErr w:type="gramStart"/>
      <w:r>
        <w:t>all</w:t>
      </w:r>
      <w:proofErr w:type="gramEnd"/>
    </w:p>
    <w:p w14:paraId="3E162504" w14:textId="3E04C189" w:rsidR="004F1E35" w:rsidRDefault="004F1E35" w:rsidP="004F1E35">
      <w:pPr>
        <w:pStyle w:val="ListParagraph"/>
        <w:numPr>
          <w:ilvl w:val="1"/>
          <w:numId w:val="1"/>
        </w:numPr>
      </w:pPr>
      <w:r>
        <w:t>require an evidence-based outcome approach.</w:t>
      </w:r>
    </w:p>
    <w:p w14:paraId="388D4329" w14:textId="5E903B87" w:rsidR="004F1E35" w:rsidRDefault="004F1E35" w:rsidP="004F1E35">
      <w:pPr>
        <w:pStyle w:val="Heading2"/>
      </w:pPr>
      <w:bookmarkStart w:id="6" w:name="_Toc131416779"/>
      <w:r>
        <w:t>Continuous Improvement</w:t>
      </w:r>
      <w:bookmarkEnd w:id="6"/>
    </w:p>
    <w:p w14:paraId="1C4993AB" w14:textId="52F04508" w:rsidR="004F1E35" w:rsidRDefault="004F1E35" w:rsidP="004F1E35">
      <w:r>
        <w:t>The SIQAF will:</w:t>
      </w:r>
    </w:p>
    <w:p w14:paraId="5F83C1BF" w14:textId="27D66189" w:rsidR="004F1E35" w:rsidRDefault="004F1E35" w:rsidP="004F1E35">
      <w:pPr>
        <w:pStyle w:val="ListParagraph"/>
        <w:numPr>
          <w:ilvl w:val="1"/>
          <w:numId w:val="1"/>
        </w:numPr>
      </w:pPr>
      <w:r>
        <w:t xml:space="preserve">Ensure senior management and operational staff within SI reflect on existing practice, support continuous improvement, and celebrate </w:t>
      </w:r>
      <w:proofErr w:type="gramStart"/>
      <w:r>
        <w:t>strengths</w:t>
      </w:r>
      <w:proofErr w:type="gramEnd"/>
    </w:p>
    <w:p w14:paraId="5CACA61C" w14:textId="68CD75FE" w:rsidR="004F1E35" w:rsidRDefault="004F1E35" w:rsidP="004F1E35">
      <w:pPr>
        <w:pStyle w:val="ListParagraph"/>
        <w:numPr>
          <w:ilvl w:val="1"/>
          <w:numId w:val="1"/>
        </w:numPr>
      </w:pPr>
      <w:r>
        <w:t xml:space="preserve">Ensure senior management and operational staff within SI identify challenges and areas to improve </w:t>
      </w:r>
      <w:proofErr w:type="gramStart"/>
      <w:r>
        <w:t>provision</w:t>
      </w:r>
      <w:proofErr w:type="gramEnd"/>
    </w:p>
    <w:p w14:paraId="6D35CC3B" w14:textId="5D6E44E4" w:rsidR="004F1E35" w:rsidRDefault="004F1E35" w:rsidP="004F1E35">
      <w:pPr>
        <w:pStyle w:val="ListParagraph"/>
        <w:numPr>
          <w:ilvl w:val="1"/>
          <w:numId w:val="1"/>
        </w:numPr>
      </w:pPr>
      <w:r>
        <w:t>Enable an action plan with a timeframe, to meet the standards that are set out in the Supported Internship Quality Assurance Framework</w:t>
      </w:r>
    </w:p>
    <w:p w14:paraId="57658920" w14:textId="3C70FEC7" w:rsidR="004F1E35" w:rsidRDefault="004F1E35" w:rsidP="004F1E35">
      <w:pPr>
        <w:pStyle w:val="Heading1"/>
      </w:pPr>
      <w:bookmarkStart w:id="7" w:name="_Toc131416780"/>
      <w:r>
        <w:t>Process of Self-assessment</w:t>
      </w:r>
      <w:bookmarkEnd w:id="7"/>
    </w:p>
    <w:p w14:paraId="3CE756EE" w14:textId="77777777" w:rsidR="004F1E35" w:rsidRDefault="004F1E35" w:rsidP="004F1E35">
      <w:pPr>
        <w:spacing w:after="0" w:line="240" w:lineRule="auto"/>
      </w:pPr>
    </w:p>
    <w:p w14:paraId="1E677760" w14:textId="31CDBD63" w:rsidR="004F1E35" w:rsidRPr="004F1E35" w:rsidRDefault="004F1E35" w:rsidP="004F1E35">
      <w:pPr>
        <w:pStyle w:val="ListParagraph"/>
        <w:numPr>
          <w:ilvl w:val="0"/>
          <w:numId w:val="2"/>
        </w:numPr>
        <w:spacing w:line="276" w:lineRule="auto"/>
        <w:rPr>
          <w:rFonts w:ascii="Calibri" w:eastAsia="Times New Roman" w:hAnsi="Calibri" w:cs="Calibri"/>
          <w:color w:val="000000"/>
          <w:lang w:eastAsia="en-GB"/>
        </w:rPr>
      </w:pPr>
      <w:r w:rsidRPr="004F1E35">
        <w:rPr>
          <w:rFonts w:ascii="Calibri" w:eastAsia="Times New Roman" w:hAnsi="Calibri" w:cs="Calibri"/>
          <w:color w:val="000000"/>
          <w:lang w:eastAsia="en-GB"/>
        </w:rPr>
        <w:t>You will complete the self-assessment by working through the tables of statements found in this document.</w:t>
      </w:r>
    </w:p>
    <w:p w14:paraId="0809B940" w14:textId="77777777" w:rsidR="004F1E35" w:rsidRPr="004F1E35" w:rsidRDefault="004F1E35" w:rsidP="004F1E35">
      <w:pPr>
        <w:pStyle w:val="ListParagraph"/>
        <w:numPr>
          <w:ilvl w:val="0"/>
          <w:numId w:val="2"/>
        </w:numPr>
        <w:spacing w:line="276" w:lineRule="auto"/>
        <w:rPr>
          <w:rFonts w:ascii="Calibri" w:eastAsia="Times New Roman" w:hAnsi="Calibri" w:cs="Calibri"/>
          <w:color w:val="000000"/>
          <w:lang w:eastAsia="en-GB"/>
        </w:rPr>
      </w:pPr>
      <w:r w:rsidRPr="004F1E35">
        <w:rPr>
          <w:rFonts w:ascii="Calibri" w:eastAsia="Times New Roman" w:hAnsi="Calibri" w:cs="Calibri"/>
          <w:color w:val="000000"/>
          <w:lang w:eastAsia="en-GB"/>
        </w:rPr>
        <w:t xml:space="preserve">For each of the statements, you should identify a range of evidence that is outcome based. You should refer to the benchmarks and prompts to ensure you are meeting the standards required of each of the sections. </w:t>
      </w:r>
    </w:p>
    <w:p w14:paraId="7FB78B83" w14:textId="77777777" w:rsidR="004F1E35" w:rsidRPr="004F1E35" w:rsidRDefault="004F1E35" w:rsidP="004F1E35">
      <w:pPr>
        <w:pStyle w:val="ListParagraph"/>
        <w:numPr>
          <w:ilvl w:val="0"/>
          <w:numId w:val="2"/>
        </w:numPr>
        <w:spacing w:line="276" w:lineRule="auto"/>
        <w:rPr>
          <w:rFonts w:ascii="Calibri" w:eastAsia="Times New Roman" w:hAnsi="Calibri" w:cs="Calibri"/>
          <w:color w:val="000000"/>
          <w:lang w:eastAsia="en-GB"/>
        </w:rPr>
      </w:pPr>
      <w:r w:rsidRPr="004F1E35">
        <w:rPr>
          <w:rFonts w:ascii="Calibri" w:eastAsia="Times New Roman" w:hAnsi="Calibri" w:cs="Calibri"/>
          <w:color w:val="000000"/>
          <w:lang w:eastAsia="en-GB"/>
        </w:rPr>
        <w:t>For every section, you should grade yourself according to the scoring matrix by calculating the extent to which you have evidenced your position against the requirements of the overall section statement.</w:t>
      </w:r>
    </w:p>
    <w:p w14:paraId="09123116" w14:textId="77777777" w:rsidR="004F1E35" w:rsidRPr="004F1E35" w:rsidRDefault="004F1E35" w:rsidP="004F1E35">
      <w:pPr>
        <w:pStyle w:val="ListParagraph"/>
        <w:numPr>
          <w:ilvl w:val="0"/>
          <w:numId w:val="2"/>
        </w:numPr>
        <w:spacing w:line="276" w:lineRule="auto"/>
        <w:rPr>
          <w:rFonts w:ascii="Calibri" w:eastAsia="Times New Roman" w:hAnsi="Calibri" w:cs="Calibri"/>
          <w:color w:val="000000"/>
          <w:lang w:eastAsia="en-GB"/>
        </w:rPr>
      </w:pPr>
      <w:r w:rsidRPr="004F1E35">
        <w:rPr>
          <w:rFonts w:ascii="Calibri" w:eastAsia="Times New Roman" w:hAnsi="Calibri" w:cs="Calibri"/>
          <w:color w:val="000000"/>
          <w:lang w:eastAsia="en-GB"/>
        </w:rPr>
        <w:t xml:space="preserve">To define the overall success, you should take into consideration both the numerical data and narrative which demonstrates where you have </w:t>
      </w:r>
      <w:proofErr w:type="gramStart"/>
      <w:r w:rsidRPr="004F1E35">
        <w:rPr>
          <w:rFonts w:ascii="Calibri" w:eastAsia="Times New Roman" w:hAnsi="Calibri" w:cs="Calibri"/>
          <w:color w:val="000000"/>
          <w:lang w:eastAsia="en-GB"/>
        </w:rPr>
        <w:t>made adjustments</w:t>
      </w:r>
      <w:proofErr w:type="gramEnd"/>
      <w:r w:rsidRPr="004F1E35">
        <w:rPr>
          <w:rFonts w:ascii="Calibri" w:eastAsia="Times New Roman" w:hAnsi="Calibri" w:cs="Calibri"/>
          <w:color w:val="000000"/>
          <w:lang w:eastAsia="en-GB"/>
        </w:rPr>
        <w:t xml:space="preserve"> for the intern to achieve high-quality sustainable employment. </w:t>
      </w:r>
    </w:p>
    <w:p w14:paraId="601E9233" w14:textId="0C5B4329" w:rsidR="004F1E35" w:rsidRPr="004D6BB5" w:rsidRDefault="004F1E35" w:rsidP="004F1E35">
      <w:pPr>
        <w:pStyle w:val="ListParagraph"/>
        <w:numPr>
          <w:ilvl w:val="0"/>
          <w:numId w:val="2"/>
        </w:numPr>
        <w:spacing w:line="276" w:lineRule="auto"/>
        <w:rPr>
          <w:rFonts w:ascii="Calibri" w:eastAsia="Times New Roman" w:hAnsi="Calibri" w:cs="Calibri"/>
          <w:lang w:eastAsia="en-GB"/>
        </w:rPr>
      </w:pPr>
      <w:r w:rsidRPr="004D6BB5">
        <w:rPr>
          <w:rFonts w:ascii="Calibri" w:eastAsia="Times New Roman" w:hAnsi="Calibri" w:cs="Calibri"/>
          <w:lang w:eastAsia="en-GB"/>
        </w:rPr>
        <w:t>The maximum score you can achieve is 117 points. Scoring for each criterion is between 0 and 3, with a scoring matrix provided for each. For sections 6.3, 6.4 and 6.7, in the results section, scoring is between 0 and 5 to recognise exemplary results.</w:t>
      </w:r>
    </w:p>
    <w:p w14:paraId="242C2A47" w14:textId="692C7969" w:rsidR="004F1E35" w:rsidRPr="004F1E35" w:rsidRDefault="004F1E35" w:rsidP="004F1E35">
      <w:pPr>
        <w:pStyle w:val="ListParagraph"/>
        <w:numPr>
          <w:ilvl w:val="0"/>
          <w:numId w:val="2"/>
        </w:numPr>
        <w:spacing w:line="276" w:lineRule="auto"/>
        <w:rPr>
          <w:rFonts w:ascii="Calibri" w:eastAsia="Times New Roman" w:hAnsi="Calibri" w:cs="Calibri"/>
          <w:color w:val="000000"/>
          <w:lang w:eastAsia="en-GB"/>
        </w:rPr>
      </w:pPr>
      <w:proofErr w:type="gramStart"/>
      <w:r w:rsidRPr="004F1E35">
        <w:rPr>
          <w:rFonts w:ascii="Calibri" w:eastAsia="Times New Roman" w:hAnsi="Calibri" w:cs="Calibri"/>
          <w:color w:val="000000"/>
          <w:lang w:eastAsia="en-GB"/>
        </w:rPr>
        <w:t>Your</w:t>
      </w:r>
      <w:proofErr w:type="gramEnd"/>
      <w:r w:rsidRPr="004F1E35">
        <w:rPr>
          <w:rFonts w:ascii="Calibri" w:eastAsia="Times New Roman" w:hAnsi="Calibri" w:cs="Calibri"/>
          <w:color w:val="000000"/>
          <w:lang w:eastAsia="en-GB"/>
        </w:rPr>
        <w:t xml:space="preserve"> scoring and actions for each section will automatically pre-populate into the Action Plan section. Using this </w:t>
      </w:r>
      <w:proofErr w:type="gramStart"/>
      <w:r w:rsidRPr="004F1E35">
        <w:rPr>
          <w:rFonts w:ascii="Calibri" w:eastAsia="Times New Roman" w:hAnsi="Calibri" w:cs="Calibri"/>
          <w:color w:val="000000"/>
          <w:lang w:eastAsia="en-GB"/>
        </w:rPr>
        <w:t>information</w:t>
      </w:r>
      <w:proofErr w:type="gramEnd"/>
      <w:r w:rsidRPr="004F1E35">
        <w:rPr>
          <w:rFonts w:ascii="Calibri" w:eastAsia="Times New Roman" w:hAnsi="Calibri" w:cs="Calibri"/>
          <w:color w:val="000000"/>
          <w:lang w:eastAsia="en-GB"/>
        </w:rPr>
        <w:t xml:space="preserve"> you should work with key partners to agree timescales and who is overseeing that action using the template provided. Your action plan will show how you would set higher, more challenging, minimum baselines for interns.</w:t>
      </w:r>
    </w:p>
    <w:p w14:paraId="217DBAF8" w14:textId="1269F34F" w:rsidR="004F1E35" w:rsidRPr="004D6BB5" w:rsidRDefault="004F1E35" w:rsidP="004F1E35">
      <w:pPr>
        <w:pStyle w:val="ListParagraph"/>
        <w:numPr>
          <w:ilvl w:val="0"/>
          <w:numId w:val="2"/>
        </w:numPr>
        <w:spacing w:line="276" w:lineRule="auto"/>
        <w:rPr>
          <w:rFonts w:ascii="Calibri" w:eastAsia="Times New Roman" w:hAnsi="Calibri" w:cs="Calibri"/>
          <w:lang w:eastAsia="en-GB"/>
        </w:rPr>
      </w:pPr>
      <w:r w:rsidRPr="004D6BB5">
        <w:rPr>
          <w:rFonts w:ascii="Calibri" w:eastAsia="Times New Roman" w:hAnsi="Calibri" w:cs="Calibri"/>
          <w:lang w:eastAsia="en-GB"/>
        </w:rPr>
        <w:t>Note: If you are doing a self-assessment without a peer review, please disregard the 'Peer Review Assessment Sheet'.</w:t>
      </w:r>
    </w:p>
    <w:p w14:paraId="05A7D3BA" w14:textId="744DA1E4" w:rsidR="004F1E35" w:rsidRPr="004D6BB5" w:rsidRDefault="004F1E35" w:rsidP="004F1E35">
      <w:pPr>
        <w:spacing w:line="276" w:lineRule="auto"/>
        <w:rPr>
          <w:rFonts w:ascii="Calibri" w:eastAsia="Times New Roman" w:hAnsi="Calibri" w:cs="Calibri"/>
          <w:lang w:eastAsia="en-GB"/>
        </w:rPr>
      </w:pPr>
    </w:p>
    <w:p w14:paraId="51138F5E" w14:textId="77777777" w:rsidR="007F6BCC" w:rsidRDefault="007F6BCC">
      <w:pPr>
        <w:rPr>
          <w:rFonts w:ascii="Calibri" w:eastAsia="Times New Roman" w:hAnsi="Calibri" w:cs="Calibri"/>
          <w:color w:val="FF0000"/>
          <w:lang w:eastAsia="en-GB"/>
        </w:rPr>
        <w:sectPr w:rsidR="007F6BCC" w:rsidSect="00D07CC6">
          <w:footerReference w:type="default" r:id="rId11"/>
          <w:pgSz w:w="11906" w:h="16838"/>
          <w:pgMar w:top="720" w:right="720" w:bottom="720" w:left="720" w:header="708" w:footer="708" w:gutter="0"/>
          <w:pgNumType w:start="0"/>
          <w:cols w:space="708"/>
          <w:titlePg/>
          <w:docGrid w:linePitch="360"/>
        </w:sectPr>
      </w:pPr>
      <w:r>
        <w:rPr>
          <w:rFonts w:ascii="Calibri" w:eastAsia="Times New Roman" w:hAnsi="Calibri" w:cs="Calibri"/>
          <w:color w:val="FF0000"/>
          <w:lang w:eastAsia="en-GB"/>
        </w:rPr>
        <w:br w:type="page"/>
      </w:r>
    </w:p>
    <w:p w14:paraId="72A8121E" w14:textId="45952460" w:rsidR="0039533E" w:rsidRDefault="0039533E" w:rsidP="0039533E">
      <w:pPr>
        <w:pStyle w:val="Heading1"/>
        <w:rPr>
          <w:rFonts w:eastAsia="Times New Roman"/>
          <w:lang w:eastAsia="en-GB"/>
        </w:rPr>
      </w:pPr>
      <w:bookmarkStart w:id="8" w:name="_Toc131416781"/>
      <w:bookmarkStart w:id="9" w:name="_Hlk131080143"/>
      <w:r>
        <w:rPr>
          <w:rFonts w:eastAsia="Times New Roman"/>
          <w:lang w:eastAsia="en-GB"/>
        </w:rPr>
        <w:lastRenderedPageBreak/>
        <w:t>Section 1. Leadership</w:t>
      </w:r>
      <w:bookmarkEnd w:id="8"/>
    </w:p>
    <w:bookmarkEnd w:id="9"/>
    <w:p w14:paraId="3B7FCB5C" w14:textId="6D04F7EC" w:rsidR="007F6BCC" w:rsidRPr="004D6BB5" w:rsidRDefault="0039533E">
      <w:pPr>
        <w:rPr>
          <w:rFonts w:ascii="Calibri" w:eastAsia="Times New Roman" w:hAnsi="Calibri" w:cs="Calibri"/>
          <w:lang w:eastAsia="en-GB"/>
        </w:rPr>
      </w:pPr>
      <w:r w:rsidRPr="004D6BB5">
        <w:rPr>
          <w:rFonts w:ascii="Calibri" w:eastAsia="Times New Roman" w:hAnsi="Calibri" w:cs="Calibri"/>
          <w:lang w:eastAsia="en-GB"/>
        </w:rPr>
        <w:t>There is a clear vision and culture of high aspiration for interns. Leaders’ directions and actions enable interns to gain sustainable paid employment because:</w:t>
      </w:r>
    </w:p>
    <w:tbl>
      <w:tblPr>
        <w:tblW w:w="16302"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1296"/>
        <w:gridCol w:w="1547"/>
        <w:gridCol w:w="1559"/>
        <w:gridCol w:w="3261"/>
        <w:gridCol w:w="1134"/>
        <w:gridCol w:w="1559"/>
        <w:gridCol w:w="1276"/>
        <w:gridCol w:w="1711"/>
      </w:tblGrid>
      <w:tr w:rsidR="0070521C" w:rsidRPr="007F6BCC" w14:paraId="4B7AC988" w14:textId="3A5B3608" w:rsidTr="002A6370">
        <w:trPr>
          <w:trHeight w:val="588"/>
          <w:tblHeader/>
        </w:trPr>
        <w:tc>
          <w:tcPr>
            <w:tcW w:w="2959" w:type="dxa"/>
            <w:shd w:val="clear" w:color="000000" w:fill="D0CECE"/>
            <w:vAlign w:val="bottom"/>
            <w:hideMark/>
          </w:tcPr>
          <w:p w14:paraId="12C4A46F" w14:textId="77777777" w:rsidR="0070521C" w:rsidRPr="007F6BCC" w:rsidRDefault="0070521C" w:rsidP="0070521C">
            <w:pPr>
              <w:spacing w:after="0" w:line="240" w:lineRule="auto"/>
              <w:jc w:val="center"/>
              <w:rPr>
                <w:rFonts w:ascii="Calibri" w:eastAsia="Times New Roman" w:hAnsi="Calibri" w:cs="Calibri"/>
                <w:b/>
                <w:bCs/>
                <w:color w:val="000000"/>
                <w:u w:val="single"/>
                <w:lang w:eastAsia="en-GB"/>
              </w:rPr>
            </w:pPr>
            <w:bookmarkStart w:id="10" w:name="_Hlk131080154"/>
            <w:r w:rsidRPr="007F6BCC">
              <w:rPr>
                <w:rFonts w:ascii="Calibri" w:eastAsia="Times New Roman" w:hAnsi="Calibri" w:cs="Calibri"/>
                <w:b/>
                <w:bCs/>
                <w:color w:val="000000"/>
                <w:u w:val="single"/>
                <w:lang w:eastAsia="en-GB"/>
              </w:rPr>
              <w:t xml:space="preserve">Criterion: </w:t>
            </w:r>
          </w:p>
        </w:tc>
        <w:tc>
          <w:tcPr>
            <w:tcW w:w="1296" w:type="dxa"/>
            <w:shd w:val="clear" w:color="000000" w:fill="D0CECE"/>
            <w:vAlign w:val="bottom"/>
            <w:hideMark/>
          </w:tcPr>
          <w:p w14:paraId="16F8377B" w14:textId="77777777" w:rsidR="0070521C" w:rsidRPr="007F6BCC" w:rsidRDefault="0070521C" w:rsidP="0070521C">
            <w:pPr>
              <w:spacing w:after="0" w:line="240" w:lineRule="auto"/>
              <w:jc w:val="center"/>
              <w:rPr>
                <w:rFonts w:ascii="Calibri" w:eastAsia="Times New Roman" w:hAnsi="Calibri" w:cs="Calibri"/>
                <w:b/>
                <w:bCs/>
                <w:color w:val="000000"/>
                <w:u w:val="single"/>
                <w:lang w:eastAsia="en-GB"/>
              </w:rPr>
            </w:pPr>
            <w:r w:rsidRPr="007F6BCC">
              <w:rPr>
                <w:rFonts w:ascii="Calibri" w:eastAsia="Times New Roman" w:hAnsi="Calibri" w:cs="Calibri"/>
                <w:b/>
                <w:bCs/>
                <w:color w:val="000000"/>
                <w:u w:val="single"/>
                <w:lang w:eastAsia="en-GB"/>
              </w:rPr>
              <w:t>Self-Assessment</w:t>
            </w:r>
            <w:r w:rsidRPr="007F6BCC">
              <w:rPr>
                <w:rFonts w:ascii="Calibri" w:eastAsia="Times New Roman" w:hAnsi="Calibri" w:cs="Calibri"/>
                <w:b/>
                <w:bCs/>
                <w:color w:val="000000"/>
                <w:u w:val="single"/>
                <w:lang w:eastAsia="en-GB"/>
              </w:rPr>
              <w:br/>
              <w:t>Score:</w:t>
            </w:r>
          </w:p>
        </w:tc>
        <w:tc>
          <w:tcPr>
            <w:tcW w:w="1547" w:type="dxa"/>
            <w:shd w:val="clear" w:color="000000" w:fill="D0CECE"/>
            <w:noWrap/>
            <w:vAlign w:val="bottom"/>
            <w:hideMark/>
          </w:tcPr>
          <w:p w14:paraId="4B7529D2" w14:textId="77777777" w:rsidR="0070521C" w:rsidRPr="007F6BCC" w:rsidRDefault="0070521C" w:rsidP="0070521C">
            <w:pPr>
              <w:spacing w:after="0" w:line="240" w:lineRule="auto"/>
              <w:jc w:val="center"/>
              <w:rPr>
                <w:rFonts w:ascii="Calibri" w:eastAsia="Times New Roman" w:hAnsi="Calibri" w:cs="Calibri"/>
                <w:b/>
                <w:bCs/>
                <w:color w:val="000000"/>
                <w:u w:val="single"/>
                <w:lang w:eastAsia="en-GB"/>
              </w:rPr>
            </w:pPr>
            <w:r w:rsidRPr="007F6BCC">
              <w:rPr>
                <w:rFonts w:ascii="Calibri" w:eastAsia="Times New Roman" w:hAnsi="Calibri" w:cs="Calibri"/>
                <w:b/>
                <w:bCs/>
                <w:color w:val="000000"/>
                <w:u w:val="single"/>
                <w:lang w:eastAsia="en-GB"/>
              </w:rPr>
              <w:t>Evidence</w:t>
            </w:r>
          </w:p>
        </w:tc>
        <w:tc>
          <w:tcPr>
            <w:tcW w:w="1559" w:type="dxa"/>
            <w:shd w:val="clear" w:color="000000" w:fill="D0CECE"/>
            <w:vAlign w:val="bottom"/>
            <w:hideMark/>
          </w:tcPr>
          <w:p w14:paraId="68D249B5" w14:textId="77777777" w:rsidR="0070521C" w:rsidRPr="007F6BCC" w:rsidRDefault="0070521C" w:rsidP="0070521C">
            <w:pPr>
              <w:spacing w:after="0" w:line="240" w:lineRule="auto"/>
              <w:jc w:val="center"/>
              <w:rPr>
                <w:rFonts w:ascii="Calibri" w:eastAsia="Times New Roman" w:hAnsi="Calibri" w:cs="Calibri"/>
                <w:b/>
                <w:bCs/>
                <w:color w:val="000000"/>
                <w:u w:val="single"/>
                <w:lang w:eastAsia="en-GB"/>
              </w:rPr>
            </w:pPr>
            <w:r w:rsidRPr="007F6BCC">
              <w:rPr>
                <w:rFonts w:ascii="Calibri" w:eastAsia="Times New Roman" w:hAnsi="Calibri" w:cs="Calibri"/>
                <w:b/>
                <w:bCs/>
                <w:color w:val="000000"/>
                <w:u w:val="single"/>
                <w:lang w:eastAsia="en-GB"/>
              </w:rPr>
              <w:t xml:space="preserve">Self-assessment </w:t>
            </w:r>
            <w:r w:rsidRPr="007F6BCC">
              <w:rPr>
                <w:rFonts w:ascii="Calibri" w:eastAsia="Times New Roman" w:hAnsi="Calibri" w:cs="Calibri"/>
                <w:b/>
                <w:bCs/>
                <w:color w:val="000000"/>
                <w:u w:val="single"/>
                <w:lang w:eastAsia="en-GB"/>
              </w:rPr>
              <w:br/>
              <w:t>Comments</w:t>
            </w:r>
          </w:p>
        </w:tc>
        <w:tc>
          <w:tcPr>
            <w:tcW w:w="3261" w:type="dxa"/>
            <w:shd w:val="clear" w:color="000000" w:fill="D0CECE"/>
            <w:noWrap/>
            <w:vAlign w:val="bottom"/>
            <w:hideMark/>
          </w:tcPr>
          <w:p w14:paraId="66629E96" w14:textId="77777777" w:rsidR="0070521C" w:rsidRPr="007F6BCC" w:rsidRDefault="0070521C" w:rsidP="0070521C">
            <w:pPr>
              <w:spacing w:after="0" w:line="240" w:lineRule="auto"/>
              <w:jc w:val="center"/>
              <w:rPr>
                <w:rFonts w:ascii="Calibri" w:eastAsia="Times New Roman" w:hAnsi="Calibri" w:cs="Calibri"/>
                <w:b/>
                <w:bCs/>
                <w:color w:val="000000"/>
                <w:u w:val="single"/>
                <w:lang w:eastAsia="en-GB"/>
              </w:rPr>
            </w:pPr>
            <w:r w:rsidRPr="007F6BCC">
              <w:rPr>
                <w:rFonts w:ascii="Calibri" w:eastAsia="Times New Roman" w:hAnsi="Calibri" w:cs="Calibri"/>
                <w:b/>
                <w:bCs/>
                <w:color w:val="000000"/>
                <w:u w:val="single"/>
                <w:lang w:eastAsia="en-GB"/>
              </w:rPr>
              <w:t>Action Plan</w:t>
            </w:r>
          </w:p>
        </w:tc>
        <w:tc>
          <w:tcPr>
            <w:tcW w:w="1134" w:type="dxa"/>
            <w:shd w:val="clear" w:color="000000" w:fill="D0CECE"/>
            <w:vAlign w:val="center"/>
          </w:tcPr>
          <w:p w14:paraId="5A3D0F99" w14:textId="2AC33B49" w:rsidR="0070521C" w:rsidRPr="007F6BCC" w:rsidRDefault="0070521C" w:rsidP="0070521C">
            <w:pPr>
              <w:spacing w:after="0" w:line="240" w:lineRule="auto"/>
              <w:jc w:val="center"/>
              <w:rPr>
                <w:rFonts w:ascii="Calibri" w:eastAsia="Times New Roman" w:hAnsi="Calibri" w:cs="Calibri"/>
                <w:b/>
                <w:bCs/>
                <w:color w:val="000000"/>
                <w:u w:val="single"/>
                <w:lang w:eastAsia="en-GB"/>
              </w:rPr>
            </w:pPr>
            <w:r w:rsidRPr="007F6BCC">
              <w:rPr>
                <w:rFonts w:ascii="Calibri" w:eastAsia="Times New Roman" w:hAnsi="Calibri" w:cs="Calibri"/>
                <w:b/>
                <w:bCs/>
                <w:color w:val="000000"/>
                <w:u w:val="single"/>
                <w:lang w:eastAsia="en-GB"/>
              </w:rPr>
              <w:t>Due Date</w:t>
            </w:r>
          </w:p>
        </w:tc>
        <w:tc>
          <w:tcPr>
            <w:tcW w:w="1559" w:type="dxa"/>
            <w:shd w:val="clear" w:color="000000" w:fill="D0CECE"/>
            <w:vAlign w:val="center"/>
          </w:tcPr>
          <w:p w14:paraId="5197D8F7" w14:textId="1EC63A2F" w:rsidR="0070521C" w:rsidRPr="007F6BCC" w:rsidRDefault="0070521C" w:rsidP="0070521C">
            <w:pPr>
              <w:spacing w:after="0" w:line="240" w:lineRule="auto"/>
              <w:jc w:val="center"/>
              <w:rPr>
                <w:rFonts w:ascii="Calibri" w:eastAsia="Times New Roman" w:hAnsi="Calibri" w:cs="Calibri"/>
                <w:b/>
                <w:bCs/>
                <w:color w:val="000000"/>
                <w:u w:val="single"/>
                <w:lang w:eastAsia="en-GB"/>
              </w:rPr>
            </w:pPr>
            <w:r w:rsidRPr="007F6BCC">
              <w:rPr>
                <w:rFonts w:ascii="Calibri" w:eastAsia="Times New Roman" w:hAnsi="Calibri" w:cs="Calibri"/>
                <w:b/>
                <w:bCs/>
                <w:color w:val="000000"/>
                <w:u w:val="single"/>
                <w:lang w:eastAsia="en-GB"/>
              </w:rPr>
              <w:t>Who</w:t>
            </w:r>
          </w:p>
        </w:tc>
        <w:tc>
          <w:tcPr>
            <w:tcW w:w="1276" w:type="dxa"/>
            <w:shd w:val="clear" w:color="000000" w:fill="D0CECE"/>
            <w:vAlign w:val="center"/>
          </w:tcPr>
          <w:p w14:paraId="20330616" w14:textId="35B2EEAC" w:rsidR="0070521C" w:rsidRPr="007F6BCC" w:rsidRDefault="0070521C" w:rsidP="0070521C">
            <w:pPr>
              <w:spacing w:after="0" w:line="240" w:lineRule="auto"/>
              <w:jc w:val="center"/>
              <w:rPr>
                <w:rFonts w:ascii="Calibri" w:eastAsia="Times New Roman" w:hAnsi="Calibri" w:cs="Calibri"/>
                <w:b/>
                <w:bCs/>
                <w:color w:val="000000"/>
                <w:u w:val="single"/>
                <w:lang w:eastAsia="en-GB"/>
              </w:rPr>
            </w:pPr>
            <w:r w:rsidRPr="007F6BCC">
              <w:rPr>
                <w:rFonts w:ascii="Calibri" w:eastAsia="Times New Roman" w:hAnsi="Calibri" w:cs="Calibri"/>
                <w:b/>
                <w:bCs/>
                <w:color w:val="000000"/>
                <w:u w:val="single"/>
                <w:lang w:eastAsia="en-GB"/>
              </w:rPr>
              <w:t>Progress</w:t>
            </w:r>
          </w:p>
        </w:tc>
        <w:tc>
          <w:tcPr>
            <w:tcW w:w="1711" w:type="dxa"/>
            <w:shd w:val="clear" w:color="000000" w:fill="D0CECE"/>
            <w:vAlign w:val="center"/>
          </w:tcPr>
          <w:p w14:paraId="5834B160" w14:textId="2C7B0EE8" w:rsidR="0070521C" w:rsidRPr="007F6BCC" w:rsidRDefault="0070521C" w:rsidP="0070521C">
            <w:pPr>
              <w:spacing w:after="0" w:line="240" w:lineRule="auto"/>
              <w:jc w:val="center"/>
              <w:rPr>
                <w:rFonts w:ascii="Calibri" w:eastAsia="Times New Roman" w:hAnsi="Calibri" w:cs="Calibri"/>
                <w:b/>
                <w:bCs/>
                <w:color w:val="000000"/>
                <w:u w:val="single"/>
                <w:lang w:eastAsia="en-GB"/>
              </w:rPr>
            </w:pPr>
            <w:r w:rsidRPr="007F6BCC">
              <w:rPr>
                <w:rFonts w:ascii="Calibri" w:eastAsia="Times New Roman" w:hAnsi="Calibri" w:cs="Calibri"/>
                <w:b/>
                <w:bCs/>
                <w:color w:val="000000"/>
                <w:u w:val="single"/>
                <w:lang w:eastAsia="en-GB"/>
              </w:rPr>
              <w:t>Outcome</w:t>
            </w:r>
          </w:p>
        </w:tc>
      </w:tr>
      <w:tr w:rsidR="00D07CC6" w:rsidRPr="007F6BCC" w14:paraId="4B03FD72" w14:textId="78859793" w:rsidTr="002A6370">
        <w:trPr>
          <w:trHeight w:val="2407"/>
        </w:trPr>
        <w:tc>
          <w:tcPr>
            <w:tcW w:w="2959" w:type="dxa"/>
            <w:shd w:val="clear" w:color="000000" w:fill="FFFFFF"/>
            <w:hideMark/>
          </w:tcPr>
          <w:p w14:paraId="40923B27" w14:textId="77777777" w:rsidR="00D07CC6" w:rsidRPr="007F6BCC" w:rsidRDefault="00D07CC6" w:rsidP="007F6BCC">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xml:space="preserve">1. The senior leadership ensures there is a clear culture and strategy and there is an ambitious curriculum within the SI. Everyone understands the benefits of a SI and have high </w:t>
            </w:r>
            <w:r w:rsidRPr="007F6BCC">
              <w:rPr>
                <w:rFonts w:ascii="Calibri" w:eastAsia="Times New Roman" w:hAnsi="Calibri" w:cs="Calibri"/>
                <w:b/>
                <w:bCs/>
                <w:color w:val="000000"/>
                <w:lang w:eastAsia="en-GB"/>
              </w:rPr>
              <w:t>expectations</w:t>
            </w:r>
            <w:r w:rsidRPr="007F6BCC">
              <w:rPr>
                <w:rFonts w:ascii="Calibri" w:eastAsia="Times New Roman" w:hAnsi="Calibri" w:cs="Calibri"/>
                <w:color w:val="000000"/>
                <w:lang w:eastAsia="en-GB"/>
              </w:rPr>
              <w:t xml:space="preserve"> of the intern to gain sustainable employment. </w:t>
            </w:r>
          </w:p>
        </w:tc>
        <w:tc>
          <w:tcPr>
            <w:tcW w:w="1296" w:type="dxa"/>
            <w:shd w:val="clear" w:color="000000" w:fill="FFFFFF"/>
            <w:noWrap/>
            <w:vAlign w:val="center"/>
            <w:hideMark/>
          </w:tcPr>
          <w:p w14:paraId="616460C6" w14:textId="440E564A" w:rsidR="00D07CC6" w:rsidRPr="007F6BCC" w:rsidRDefault="00D07CC6" w:rsidP="007F6BC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Enter</w:t>
            </w:r>
            <w:r w:rsidRPr="007F6BCC">
              <w:rPr>
                <w:rFonts w:ascii="Calibri" w:eastAsia="Times New Roman" w:hAnsi="Calibri" w:cs="Calibri"/>
                <w:color w:val="000000"/>
                <w:lang w:eastAsia="en-GB"/>
              </w:rPr>
              <w:t xml:space="preserve"> Score</w:t>
            </w:r>
            <w:r>
              <w:rPr>
                <w:rFonts w:ascii="Calibri" w:eastAsia="Times New Roman" w:hAnsi="Calibri" w:cs="Calibri"/>
                <w:color w:val="000000"/>
                <w:lang w:eastAsia="en-GB"/>
              </w:rPr>
              <w:t xml:space="preserve"> 0-3</w:t>
            </w:r>
          </w:p>
        </w:tc>
        <w:tc>
          <w:tcPr>
            <w:tcW w:w="1547" w:type="dxa"/>
            <w:shd w:val="clear" w:color="auto" w:fill="auto"/>
            <w:hideMark/>
          </w:tcPr>
          <w:p w14:paraId="62E1670A" w14:textId="77777777" w:rsidR="00D07CC6" w:rsidRPr="007F6BCC" w:rsidRDefault="00D07CC6" w:rsidP="007F6BCC">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1559" w:type="dxa"/>
            <w:shd w:val="clear" w:color="000000" w:fill="FFFFFF"/>
            <w:hideMark/>
          </w:tcPr>
          <w:p w14:paraId="7C3AE609" w14:textId="77777777" w:rsidR="00D07CC6" w:rsidRPr="007F6BCC" w:rsidRDefault="00D07CC6" w:rsidP="007F6BCC">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3261" w:type="dxa"/>
            <w:shd w:val="clear" w:color="000000" w:fill="FFFFFF"/>
          </w:tcPr>
          <w:p w14:paraId="3186740C" w14:textId="1CFE9790" w:rsidR="00D07CC6" w:rsidRPr="00D07CC6" w:rsidRDefault="00D07CC6" w:rsidP="00D07CC6">
            <w:pPr>
              <w:spacing w:after="0" w:line="240" w:lineRule="auto"/>
              <w:rPr>
                <w:rFonts w:ascii="Calibri" w:eastAsia="Times New Roman" w:hAnsi="Calibri" w:cs="Calibri"/>
                <w:color w:val="000000"/>
                <w:lang w:eastAsia="en-GB"/>
              </w:rPr>
            </w:pPr>
          </w:p>
        </w:tc>
        <w:tc>
          <w:tcPr>
            <w:tcW w:w="1134" w:type="dxa"/>
            <w:shd w:val="clear" w:color="000000" w:fill="FFFFFF"/>
          </w:tcPr>
          <w:p w14:paraId="68C64F15" w14:textId="77777777" w:rsidR="00D07CC6" w:rsidRPr="007F6BCC" w:rsidRDefault="00D07CC6" w:rsidP="007F6BCC">
            <w:pPr>
              <w:spacing w:after="0" w:line="240" w:lineRule="auto"/>
              <w:rPr>
                <w:rFonts w:ascii="Calibri" w:eastAsia="Times New Roman" w:hAnsi="Calibri" w:cs="Calibri"/>
                <w:color w:val="000000"/>
                <w:lang w:eastAsia="en-GB"/>
              </w:rPr>
            </w:pPr>
          </w:p>
        </w:tc>
        <w:tc>
          <w:tcPr>
            <w:tcW w:w="1559" w:type="dxa"/>
            <w:shd w:val="clear" w:color="000000" w:fill="FFFFFF"/>
          </w:tcPr>
          <w:p w14:paraId="344324C8" w14:textId="77777777" w:rsidR="00D07CC6" w:rsidRPr="007F6BCC" w:rsidRDefault="00D07CC6" w:rsidP="007F6BCC">
            <w:pPr>
              <w:spacing w:after="0" w:line="240" w:lineRule="auto"/>
              <w:rPr>
                <w:rFonts w:ascii="Calibri" w:eastAsia="Times New Roman" w:hAnsi="Calibri" w:cs="Calibri"/>
                <w:color w:val="000000"/>
                <w:lang w:eastAsia="en-GB"/>
              </w:rPr>
            </w:pPr>
          </w:p>
        </w:tc>
        <w:tc>
          <w:tcPr>
            <w:tcW w:w="1276" w:type="dxa"/>
            <w:shd w:val="clear" w:color="000000" w:fill="FFFFFF"/>
          </w:tcPr>
          <w:p w14:paraId="3E2C1BEC" w14:textId="77777777" w:rsidR="00D07CC6" w:rsidRPr="007F6BCC" w:rsidRDefault="00D07CC6" w:rsidP="007F6BCC">
            <w:pPr>
              <w:spacing w:after="0" w:line="240" w:lineRule="auto"/>
              <w:rPr>
                <w:rFonts w:ascii="Calibri" w:eastAsia="Times New Roman" w:hAnsi="Calibri" w:cs="Calibri"/>
                <w:color w:val="000000"/>
                <w:lang w:eastAsia="en-GB"/>
              </w:rPr>
            </w:pPr>
          </w:p>
        </w:tc>
        <w:tc>
          <w:tcPr>
            <w:tcW w:w="1711" w:type="dxa"/>
            <w:shd w:val="clear" w:color="000000" w:fill="FFFFFF"/>
          </w:tcPr>
          <w:p w14:paraId="3814CB3A" w14:textId="77777777" w:rsidR="00D07CC6" w:rsidRPr="007F6BCC" w:rsidRDefault="00D07CC6" w:rsidP="007F6BCC">
            <w:pPr>
              <w:spacing w:after="0" w:line="240" w:lineRule="auto"/>
              <w:rPr>
                <w:rFonts w:ascii="Calibri" w:eastAsia="Times New Roman" w:hAnsi="Calibri" w:cs="Calibri"/>
                <w:color w:val="000000"/>
                <w:lang w:eastAsia="en-GB"/>
              </w:rPr>
            </w:pPr>
          </w:p>
        </w:tc>
      </w:tr>
      <w:tr w:rsidR="00D07CC6" w:rsidRPr="007F6BCC" w14:paraId="7D2EA06F" w14:textId="57A7F6BC" w:rsidTr="002A6370">
        <w:trPr>
          <w:trHeight w:val="2560"/>
        </w:trPr>
        <w:tc>
          <w:tcPr>
            <w:tcW w:w="2959" w:type="dxa"/>
            <w:shd w:val="clear" w:color="000000" w:fill="FFFFFF"/>
            <w:hideMark/>
          </w:tcPr>
          <w:p w14:paraId="5931434B" w14:textId="77777777" w:rsidR="00D07CC6" w:rsidRPr="007F6BCC" w:rsidRDefault="00D07CC6" w:rsidP="007F6BCC">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2.Senior leaders ensure all partners understand and fulfil the requirements of their roles.</w:t>
            </w:r>
          </w:p>
        </w:tc>
        <w:tc>
          <w:tcPr>
            <w:tcW w:w="1296" w:type="dxa"/>
            <w:shd w:val="clear" w:color="000000" w:fill="FFFFFF"/>
            <w:noWrap/>
            <w:vAlign w:val="center"/>
            <w:hideMark/>
          </w:tcPr>
          <w:p w14:paraId="6DC5E0F7" w14:textId="623A6E62" w:rsidR="00D07CC6" w:rsidRPr="007F6BCC" w:rsidRDefault="00D07CC6" w:rsidP="007F6BCC">
            <w:pPr>
              <w:spacing w:after="0" w:line="240" w:lineRule="auto"/>
              <w:jc w:val="center"/>
              <w:rPr>
                <w:rFonts w:ascii="Calibri" w:eastAsia="Times New Roman" w:hAnsi="Calibri" w:cs="Calibri"/>
                <w:color w:val="000000"/>
                <w:lang w:eastAsia="en-GB"/>
              </w:rPr>
            </w:pPr>
            <w:r w:rsidRPr="00EB72AA">
              <w:rPr>
                <w:rFonts w:ascii="Calibri" w:eastAsia="Times New Roman" w:hAnsi="Calibri" w:cs="Calibri"/>
                <w:color w:val="000000"/>
                <w:lang w:eastAsia="en-GB"/>
              </w:rPr>
              <w:t>Enter</w:t>
            </w:r>
            <w:r w:rsidRPr="007F6BCC">
              <w:rPr>
                <w:rFonts w:ascii="Calibri" w:eastAsia="Times New Roman" w:hAnsi="Calibri" w:cs="Calibri"/>
                <w:color w:val="000000"/>
                <w:lang w:eastAsia="en-GB"/>
              </w:rPr>
              <w:t xml:space="preserve"> Score</w:t>
            </w:r>
            <w:r w:rsidRPr="00EB72AA">
              <w:rPr>
                <w:rFonts w:ascii="Calibri" w:eastAsia="Times New Roman" w:hAnsi="Calibri" w:cs="Calibri"/>
                <w:color w:val="000000"/>
                <w:lang w:eastAsia="en-GB"/>
              </w:rPr>
              <w:t xml:space="preserve"> 0-3</w:t>
            </w:r>
          </w:p>
        </w:tc>
        <w:tc>
          <w:tcPr>
            <w:tcW w:w="1547" w:type="dxa"/>
            <w:shd w:val="clear" w:color="000000" w:fill="FFFFFF"/>
            <w:noWrap/>
            <w:hideMark/>
          </w:tcPr>
          <w:p w14:paraId="5B545F49" w14:textId="77777777" w:rsidR="00D07CC6" w:rsidRPr="007F6BCC" w:rsidRDefault="00D07CC6" w:rsidP="007F6BCC">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1559" w:type="dxa"/>
            <w:shd w:val="clear" w:color="000000" w:fill="FFFFFF"/>
            <w:noWrap/>
            <w:hideMark/>
          </w:tcPr>
          <w:p w14:paraId="4ED86197" w14:textId="77777777" w:rsidR="00D07CC6" w:rsidRPr="007F6BCC" w:rsidRDefault="00D07CC6" w:rsidP="007F6BCC">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3261" w:type="dxa"/>
            <w:shd w:val="clear" w:color="000000" w:fill="FFFFFF"/>
            <w:noWrap/>
          </w:tcPr>
          <w:p w14:paraId="40ADE496" w14:textId="02093EC2" w:rsidR="00D07CC6" w:rsidRPr="007F6BCC" w:rsidRDefault="00D07CC6" w:rsidP="007F6BCC">
            <w:pPr>
              <w:spacing w:after="0" w:line="240" w:lineRule="auto"/>
              <w:rPr>
                <w:rFonts w:ascii="Calibri" w:eastAsia="Times New Roman" w:hAnsi="Calibri" w:cs="Calibri"/>
                <w:color w:val="000000"/>
                <w:lang w:eastAsia="en-GB"/>
              </w:rPr>
            </w:pPr>
          </w:p>
        </w:tc>
        <w:tc>
          <w:tcPr>
            <w:tcW w:w="1134" w:type="dxa"/>
            <w:shd w:val="clear" w:color="000000" w:fill="FFFFFF"/>
          </w:tcPr>
          <w:p w14:paraId="49DDDD9E" w14:textId="77777777" w:rsidR="00D07CC6" w:rsidRPr="007F6BCC" w:rsidRDefault="00D07CC6" w:rsidP="007F6BCC">
            <w:pPr>
              <w:spacing w:after="0" w:line="240" w:lineRule="auto"/>
              <w:rPr>
                <w:rFonts w:ascii="Calibri" w:eastAsia="Times New Roman" w:hAnsi="Calibri" w:cs="Calibri"/>
                <w:color w:val="000000"/>
                <w:lang w:eastAsia="en-GB"/>
              </w:rPr>
            </w:pPr>
          </w:p>
        </w:tc>
        <w:tc>
          <w:tcPr>
            <w:tcW w:w="1559" w:type="dxa"/>
            <w:shd w:val="clear" w:color="000000" w:fill="FFFFFF"/>
          </w:tcPr>
          <w:p w14:paraId="3B9BC865" w14:textId="77777777" w:rsidR="00D07CC6" w:rsidRPr="007F6BCC" w:rsidRDefault="00D07CC6" w:rsidP="007F6BCC">
            <w:pPr>
              <w:spacing w:after="0" w:line="240" w:lineRule="auto"/>
              <w:rPr>
                <w:rFonts w:ascii="Calibri" w:eastAsia="Times New Roman" w:hAnsi="Calibri" w:cs="Calibri"/>
                <w:color w:val="000000"/>
                <w:lang w:eastAsia="en-GB"/>
              </w:rPr>
            </w:pPr>
          </w:p>
        </w:tc>
        <w:tc>
          <w:tcPr>
            <w:tcW w:w="1276" w:type="dxa"/>
            <w:shd w:val="clear" w:color="000000" w:fill="FFFFFF"/>
          </w:tcPr>
          <w:p w14:paraId="5C8721B4" w14:textId="77777777" w:rsidR="00D07CC6" w:rsidRPr="007F6BCC" w:rsidRDefault="00D07CC6" w:rsidP="007F6BCC">
            <w:pPr>
              <w:spacing w:after="0" w:line="240" w:lineRule="auto"/>
              <w:rPr>
                <w:rFonts w:ascii="Calibri" w:eastAsia="Times New Roman" w:hAnsi="Calibri" w:cs="Calibri"/>
                <w:color w:val="000000"/>
                <w:lang w:eastAsia="en-GB"/>
              </w:rPr>
            </w:pPr>
          </w:p>
        </w:tc>
        <w:tc>
          <w:tcPr>
            <w:tcW w:w="1711" w:type="dxa"/>
            <w:shd w:val="clear" w:color="000000" w:fill="FFFFFF"/>
          </w:tcPr>
          <w:p w14:paraId="61B1701F" w14:textId="77777777" w:rsidR="00D07CC6" w:rsidRPr="007F6BCC" w:rsidRDefault="00D07CC6" w:rsidP="007F6BCC">
            <w:pPr>
              <w:spacing w:after="0" w:line="240" w:lineRule="auto"/>
              <w:rPr>
                <w:rFonts w:ascii="Calibri" w:eastAsia="Times New Roman" w:hAnsi="Calibri" w:cs="Calibri"/>
                <w:color w:val="000000"/>
                <w:lang w:eastAsia="en-GB"/>
              </w:rPr>
            </w:pPr>
          </w:p>
        </w:tc>
      </w:tr>
      <w:tr w:rsidR="00D07CC6" w:rsidRPr="007F6BCC" w14:paraId="29A3220D" w14:textId="4C668DFC" w:rsidTr="002A6370">
        <w:trPr>
          <w:trHeight w:val="1492"/>
        </w:trPr>
        <w:tc>
          <w:tcPr>
            <w:tcW w:w="2959" w:type="dxa"/>
            <w:shd w:val="clear" w:color="000000" w:fill="FFFFFF"/>
            <w:hideMark/>
          </w:tcPr>
          <w:p w14:paraId="21954FF2" w14:textId="2E30CC33" w:rsidR="00D07CC6" w:rsidRPr="007F6BCC" w:rsidRDefault="00D07CC6" w:rsidP="007F6BCC">
            <w:pPr>
              <w:spacing w:after="0" w:line="240" w:lineRule="auto"/>
              <w:rPr>
                <w:rFonts w:ascii="Calibri" w:eastAsia="Times New Roman" w:hAnsi="Calibri" w:cs="Calibri"/>
                <w:color w:val="0563C1"/>
                <w:u w:val="single"/>
                <w:lang w:eastAsia="en-GB"/>
              </w:rPr>
            </w:pPr>
            <w:r w:rsidRPr="007F6BCC">
              <w:rPr>
                <w:rFonts w:ascii="Calibri" w:eastAsia="Times New Roman" w:hAnsi="Calibri" w:cs="Calibri"/>
                <w:lang w:eastAsia="en-GB"/>
              </w:rPr>
              <w:t>3.</w:t>
            </w:r>
            <w:hyperlink w:anchor="_Glossary" w:history="1">
              <w:r w:rsidRPr="004D6BB5">
                <w:rPr>
                  <w:rStyle w:val="Hyperlink"/>
                  <w:rFonts w:ascii="Calibri" w:eastAsia="Times New Roman" w:hAnsi="Calibri" w:cs="Calibri"/>
                  <w:lang w:eastAsia="en-GB"/>
                </w:rPr>
                <w:t>The provider</w:t>
              </w:r>
            </w:hyperlink>
            <w:r w:rsidRPr="007F6BCC">
              <w:rPr>
                <w:rFonts w:ascii="Calibri" w:eastAsia="Times New Roman" w:hAnsi="Calibri" w:cs="Calibri"/>
                <w:lang w:eastAsia="en-GB"/>
              </w:rPr>
              <w:t xml:space="preserve"> accesses funding that enables interns to be effectively and fully supported on their SI.</w:t>
            </w:r>
          </w:p>
        </w:tc>
        <w:tc>
          <w:tcPr>
            <w:tcW w:w="1296" w:type="dxa"/>
            <w:shd w:val="clear" w:color="000000" w:fill="FFFFFF"/>
            <w:noWrap/>
            <w:vAlign w:val="center"/>
            <w:hideMark/>
          </w:tcPr>
          <w:p w14:paraId="4FB25B3C" w14:textId="64872A4D" w:rsidR="00D07CC6" w:rsidRPr="007F6BCC" w:rsidRDefault="00D07CC6" w:rsidP="007F6BCC">
            <w:pPr>
              <w:spacing w:after="0" w:line="240" w:lineRule="auto"/>
              <w:jc w:val="center"/>
              <w:rPr>
                <w:rFonts w:ascii="Calibri" w:eastAsia="Times New Roman" w:hAnsi="Calibri" w:cs="Calibri"/>
                <w:color w:val="000000"/>
                <w:lang w:eastAsia="en-GB"/>
              </w:rPr>
            </w:pPr>
            <w:r w:rsidRPr="00EB72AA">
              <w:rPr>
                <w:rFonts w:ascii="Calibri" w:eastAsia="Times New Roman" w:hAnsi="Calibri" w:cs="Calibri"/>
                <w:color w:val="000000"/>
                <w:lang w:eastAsia="en-GB"/>
              </w:rPr>
              <w:t>Enter</w:t>
            </w:r>
            <w:r w:rsidRPr="007F6BCC">
              <w:rPr>
                <w:rFonts w:ascii="Calibri" w:eastAsia="Times New Roman" w:hAnsi="Calibri" w:cs="Calibri"/>
                <w:color w:val="000000"/>
                <w:lang w:eastAsia="en-GB"/>
              </w:rPr>
              <w:t xml:space="preserve"> Score</w:t>
            </w:r>
            <w:r w:rsidRPr="00EB72AA">
              <w:rPr>
                <w:rFonts w:ascii="Calibri" w:eastAsia="Times New Roman" w:hAnsi="Calibri" w:cs="Calibri"/>
                <w:color w:val="000000"/>
                <w:lang w:eastAsia="en-GB"/>
              </w:rPr>
              <w:t xml:space="preserve"> 0-3</w:t>
            </w:r>
          </w:p>
        </w:tc>
        <w:tc>
          <w:tcPr>
            <w:tcW w:w="1547" w:type="dxa"/>
            <w:shd w:val="clear" w:color="000000" w:fill="FFFFFF"/>
            <w:noWrap/>
            <w:hideMark/>
          </w:tcPr>
          <w:p w14:paraId="0862ECEF" w14:textId="77777777" w:rsidR="00D07CC6" w:rsidRPr="007F6BCC" w:rsidRDefault="00D07CC6" w:rsidP="007F6BCC">
            <w:pPr>
              <w:spacing w:after="0" w:line="240" w:lineRule="auto"/>
              <w:jc w:val="center"/>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1559" w:type="dxa"/>
            <w:shd w:val="clear" w:color="000000" w:fill="FFFFFF"/>
            <w:noWrap/>
            <w:hideMark/>
          </w:tcPr>
          <w:p w14:paraId="56284206" w14:textId="77777777" w:rsidR="00D07CC6" w:rsidRPr="007F6BCC" w:rsidRDefault="00D07CC6" w:rsidP="007F6BCC">
            <w:pPr>
              <w:spacing w:after="0" w:line="240" w:lineRule="auto"/>
              <w:jc w:val="center"/>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3261" w:type="dxa"/>
            <w:shd w:val="clear" w:color="000000" w:fill="FFFFFF"/>
            <w:noWrap/>
          </w:tcPr>
          <w:p w14:paraId="15AE65D2" w14:textId="01BED7AF" w:rsidR="00D07CC6" w:rsidRPr="007F6BCC" w:rsidRDefault="00D07CC6" w:rsidP="007F6BCC">
            <w:pPr>
              <w:spacing w:after="0" w:line="240" w:lineRule="auto"/>
              <w:rPr>
                <w:rFonts w:ascii="Calibri" w:eastAsia="Times New Roman" w:hAnsi="Calibri" w:cs="Calibri"/>
                <w:color w:val="000000"/>
                <w:lang w:eastAsia="en-GB"/>
              </w:rPr>
            </w:pPr>
          </w:p>
        </w:tc>
        <w:tc>
          <w:tcPr>
            <w:tcW w:w="1134" w:type="dxa"/>
            <w:shd w:val="clear" w:color="000000" w:fill="FFFFFF"/>
          </w:tcPr>
          <w:p w14:paraId="740E4784" w14:textId="77777777" w:rsidR="00D07CC6" w:rsidRPr="007F6BCC" w:rsidRDefault="00D07CC6" w:rsidP="007F6BCC">
            <w:pPr>
              <w:spacing w:after="0" w:line="240" w:lineRule="auto"/>
              <w:rPr>
                <w:rFonts w:ascii="Calibri" w:eastAsia="Times New Roman" w:hAnsi="Calibri" w:cs="Calibri"/>
                <w:color w:val="000000"/>
                <w:lang w:eastAsia="en-GB"/>
              </w:rPr>
            </w:pPr>
          </w:p>
        </w:tc>
        <w:tc>
          <w:tcPr>
            <w:tcW w:w="1559" w:type="dxa"/>
            <w:shd w:val="clear" w:color="000000" w:fill="FFFFFF"/>
          </w:tcPr>
          <w:p w14:paraId="66E7BC09" w14:textId="77777777" w:rsidR="00D07CC6" w:rsidRPr="007F6BCC" w:rsidRDefault="00D07CC6" w:rsidP="007F6BCC">
            <w:pPr>
              <w:spacing w:after="0" w:line="240" w:lineRule="auto"/>
              <w:rPr>
                <w:rFonts w:ascii="Calibri" w:eastAsia="Times New Roman" w:hAnsi="Calibri" w:cs="Calibri"/>
                <w:color w:val="000000"/>
                <w:lang w:eastAsia="en-GB"/>
              </w:rPr>
            </w:pPr>
          </w:p>
        </w:tc>
        <w:tc>
          <w:tcPr>
            <w:tcW w:w="1276" w:type="dxa"/>
            <w:shd w:val="clear" w:color="000000" w:fill="FFFFFF"/>
          </w:tcPr>
          <w:p w14:paraId="7983B049" w14:textId="77777777" w:rsidR="00D07CC6" w:rsidRPr="007F6BCC" w:rsidRDefault="00D07CC6" w:rsidP="007F6BCC">
            <w:pPr>
              <w:spacing w:after="0" w:line="240" w:lineRule="auto"/>
              <w:rPr>
                <w:rFonts w:ascii="Calibri" w:eastAsia="Times New Roman" w:hAnsi="Calibri" w:cs="Calibri"/>
                <w:color w:val="000000"/>
                <w:lang w:eastAsia="en-GB"/>
              </w:rPr>
            </w:pPr>
          </w:p>
        </w:tc>
        <w:tc>
          <w:tcPr>
            <w:tcW w:w="1711" w:type="dxa"/>
            <w:shd w:val="clear" w:color="000000" w:fill="FFFFFF"/>
          </w:tcPr>
          <w:p w14:paraId="1561E41A" w14:textId="77777777" w:rsidR="00D07CC6" w:rsidRPr="007F6BCC" w:rsidRDefault="00D07CC6" w:rsidP="007F6BCC">
            <w:pPr>
              <w:spacing w:after="0" w:line="240" w:lineRule="auto"/>
              <w:rPr>
                <w:rFonts w:ascii="Calibri" w:eastAsia="Times New Roman" w:hAnsi="Calibri" w:cs="Calibri"/>
                <w:color w:val="000000"/>
                <w:lang w:eastAsia="en-GB"/>
              </w:rPr>
            </w:pPr>
          </w:p>
        </w:tc>
      </w:tr>
      <w:tr w:rsidR="00D07CC6" w:rsidRPr="007F6BCC" w14:paraId="251043B4" w14:textId="671B5D37" w:rsidTr="002A6370">
        <w:trPr>
          <w:trHeight w:val="3820"/>
        </w:trPr>
        <w:tc>
          <w:tcPr>
            <w:tcW w:w="2959" w:type="dxa"/>
            <w:shd w:val="clear" w:color="000000" w:fill="FFFFFF"/>
            <w:hideMark/>
          </w:tcPr>
          <w:p w14:paraId="486A23F4" w14:textId="77777777" w:rsidR="00D07CC6" w:rsidRPr="007F6BCC" w:rsidRDefault="00D07CC6" w:rsidP="007F6BCC">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lastRenderedPageBreak/>
              <w:t>4.The SI is a programme of study that lasts a minimum of 6 months to a year and includes maths and English.</w:t>
            </w:r>
          </w:p>
        </w:tc>
        <w:tc>
          <w:tcPr>
            <w:tcW w:w="1296" w:type="dxa"/>
            <w:shd w:val="clear" w:color="000000" w:fill="FFFFFF"/>
            <w:noWrap/>
            <w:vAlign w:val="center"/>
            <w:hideMark/>
          </w:tcPr>
          <w:p w14:paraId="26CA340C" w14:textId="2190DA94" w:rsidR="00D07CC6" w:rsidRPr="007F6BCC" w:rsidRDefault="00D07CC6" w:rsidP="007F6BCC">
            <w:pPr>
              <w:spacing w:after="0" w:line="240" w:lineRule="auto"/>
              <w:jc w:val="center"/>
              <w:rPr>
                <w:rFonts w:ascii="Calibri" w:eastAsia="Times New Roman" w:hAnsi="Calibri" w:cs="Calibri"/>
                <w:color w:val="000000"/>
                <w:lang w:eastAsia="en-GB"/>
              </w:rPr>
            </w:pPr>
            <w:r w:rsidRPr="00EB72AA">
              <w:rPr>
                <w:rFonts w:ascii="Calibri" w:eastAsia="Times New Roman" w:hAnsi="Calibri" w:cs="Calibri"/>
                <w:color w:val="000000"/>
                <w:lang w:eastAsia="en-GB"/>
              </w:rPr>
              <w:t>Enter</w:t>
            </w:r>
            <w:r w:rsidRPr="007F6BCC">
              <w:rPr>
                <w:rFonts w:ascii="Calibri" w:eastAsia="Times New Roman" w:hAnsi="Calibri" w:cs="Calibri"/>
                <w:color w:val="000000"/>
                <w:lang w:eastAsia="en-GB"/>
              </w:rPr>
              <w:t xml:space="preserve"> Score</w:t>
            </w:r>
            <w:r w:rsidRPr="00EB72AA">
              <w:rPr>
                <w:rFonts w:ascii="Calibri" w:eastAsia="Times New Roman" w:hAnsi="Calibri" w:cs="Calibri"/>
                <w:color w:val="000000"/>
                <w:lang w:eastAsia="en-GB"/>
              </w:rPr>
              <w:t xml:space="preserve"> 0-3</w:t>
            </w:r>
          </w:p>
        </w:tc>
        <w:tc>
          <w:tcPr>
            <w:tcW w:w="1547" w:type="dxa"/>
            <w:shd w:val="clear" w:color="000000" w:fill="FFFFFF"/>
            <w:noWrap/>
            <w:hideMark/>
          </w:tcPr>
          <w:p w14:paraId="363B6D94" w14:textId="77777777" w:rsidR="00D07CC6" w:rsidRPr="007F6BCC" w:rsidRDefault="00D07CC6" w:rsidP="007F6BCC">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1559" w:type="dxa"/>
            <w:shd w:val="clear" w:color="000000" w:fill="FFFFFF"/>
            <w:noWrap/>
            <w:hideMark/>
          </w:tcPr>
          <w:p w14:paraId="20E7899B" w14:textId="77777777" w:rsidR="00D07CC6" w:rsidRPr="007F6BCC" w:rsidRDefault="00D07CC6" w:rsidP="007F6BCC">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3261" w:type="dxa"/>
            <w:shd w:val="clear" w:color="000000" w:fill="FFFFFF"/>
            <w:noWrap/>
          </w:tcPr>
          <w:p w14:paraId="49781924" w14:textId="2205B456" w:rsidR="00D07CC6" w:rsidRPr="007F6BCC" w:rsidRDefault="00D07CC6" w:rsidP="007F6BCC">
            <w:pPr>
              <w:spacing w:after="0" w:line="240" w:lineRule="auto"/>
              <w:rPr>
                <w:rFonts w:ascii="Calibri" w:eastAsia="Times New Roman" w:hAnsi="Calibri" w:cs="Calibri"/>
                <w:color w:val="000000"/>
                <w:lang w:eastAsia="en-GB"/>
              </w:rPr>
            </w:pPr>
          </w:p>
        </w:tc>
        <w:tc>
          <w:tcPr>
            <w:tcW w:w="1134" w:type="dxa"/>
            <w:shd w:val="clear" w:color="000000" w:fill="FFFFFF"/>
          </w:tcPr>
          <w:p w14:paraId="0AFE346C" w14:textId="77777777" w:rsidR="00D07CC6" w:rsidRPr="007F6BCC" w:rsidRDefault="00D07CC6" w:rsidP="007F6BCC">
            <w:pPr>
              <w:spacing w:after="0" w:line="240" w:lineRule="auto"/>
              <w:rPr>
                <w:rFonts w:ascii="Calibri" w:eastAsia="Times New Roman" w:hAnsi="Calibri" w:cs="Calibri"/>
                <w:color w:val="000000"/>
                <w:lang w:eastAsia="en-GB"/>
              </w:rPr>
            </w:pPr>
          </w:p>
        </w:tc>
        <w:tc>
          <w:tcPr>
            <w:tcW w:w="1559" w:type="dxa"/>
            <w:shd w:val="clear" w:color="000000" w:fill="FFFFFF"/>
          </w:tcPr>
          <w:p w14:paraId="1DDA26E5" w14:textId="77777777" w:rsidR="00D07CC6" w:rsidRPr="007F6BCC" w:rsidRDefault="00D07CC6" w:rsidP="007F6BCC">
            <w:pPr>
              <w:spacing w:after="0" w:line="240" w:lineRule="auto"/>
              <w:rPr>
                <w:rFonts w:ascii="Calibri" w:eastAsia="Times New Roman" w:hAnsi="Calibri" w:cs="Calibri"/>
                <w:color w:val="000000"/>
                <w:lang w:eastAsia="en-GB"/>
              </w:rPr>
            </w:pPr>
          </w:p>
        </w:tc>
        <w:tc>
          <w:tcPr>
            <w:tcW w:w="1276" w:type="dxa"/>
            <w:shd w:val="clear" w:color="000000" w:fill="FFFFFF"/>
          </w:tcPr>
          <w:p w14:paraId="340AE169" w14:textId="77777777" w:rsidR="00D07CC6" w:rsidRPr="007F6BCC" w:rsidRDefault="00D07CC6" w:rsidP="007F6BCC">
            <w:pPr>
              <w:spacing w:after="0" w:line="240" w:lineRule="auto"/>
              <w:rPr>
                <w:rFonts w:ascii="Calibri" w:eastAsia="Times New Roman" w:hAnsi="Calibri" w:cs="Calibri"/>
                <w:color w:val="000000"/>
                <w:lang w:eastAsia="en-GB"/>
              </w:rPr>
            </w:pPr>
          </w:p>
        </w:tc>
        <w:tc>
          <w:tcPr>
            <w:tcW w:w="1711" w:type="dxa"/>
            <w:shd w:val="clear" w:color="000000" w:fill="FFFFFF"/>
          </w:tcPr>
          <w:p w14:paraId="1FD3E8C4" w14:textId="77777777" w:rsidR="00D07CC6" w:rsidRPr="007F6BCC" w:rsidRDefault="00D07CC6" w:rsidP="007F6BCC">
            <w:pPr>
              <w:spacing w:after="0" w:line="240" w:lineRule="auto"/>
              <w:rPr>
                <w:rFonts w:ascii="Calibri" w:eastAsia="Times New Roman" w:hAnsi="Calibri" w:cs="Calibri"/>
                <w:color w:val="000000"/>
                <w:lang w:eastAsia="en-GB"/>
              </w:rPr>
            </w:pPr>
          </w:p>
        </w:tc>
      </w:tr>
      <w:tr w:rsidR="00D07CC6" w:rsidRPr="007F6BCC" w14:paraId="4997047B" w14:textId="6E394CFA" w:rsidTr="002A6370">
        <w:trPr>
          <w:trHeight w:val="2686"/>
        </w:trPr>
        <w:tc>
          <w:tcPr>
            <w:tcW w:w="2959" w:type="dxa"/>
            <w:shd w:val="clear" w:color="000000" w:fill="FFFFFF"/>
            <w:hideMark/>
          </w:tcPr>
          <w:p w14:paraId="0469AEDF" w14:textId="77777777" w:rsidR="00D07CC6" w:rsidRPr="007F6BCC" w:rsidRDefault="00D07CC6" w:rsidP="007F6BCC">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xml:space="preserve">5.The SI team is resourced well through staff contracts that allow for interns to mirror typical employer work patterns as applicable. </w:t>
            </w:r>
          </w:p>
        </w:tc>
        <w:tc>
          <w:tcPr>
            <w:tcW w:w="1296" w:type="dxa"/>
            <w:shd w:val="clear" w:color="000000" w:fill="FFFFFF"/>
            <w:noWrap/>
            <w:vAlign w:val="center"/>
            <w:hideMark/>
          </w:tcPr>
          <w:p w14:paraId="23ACBB19" w14:textId="19A0977C" w:rsidR="00D07CC6" w:rsidRPr="007F6BCC" w:rsidRDefault="00D07CC6" w:rsidP="007F6BCC">
            <w:pPr>
              <w:spacing w:after="0" w:line="240" w:lineRule="auto"/>
              <w:jc w:val="center"/>
              <w:rPr>
                <w:rFonts w:ascii="Calibri" w:eastAsia="Times New Roman" w:hAnsi="Calibri" w:cs="Calibri"/>
                <w:color w:val="000000"/>
                <w:lang w:eastAsia="en-GB"/>
              </w:rPr>
            </w:pPr>
            <w:r w:rsidRPr="00EB72AA">
              <w:rPr>
                <w:rFonts w:ascii="Calibri" w:eastAsia="Times New Roman" w:hAnsi="Calibri" w:cs="Calibri"/>
                <w:color w:val="000000"/>
                <w:lang w:eastAsia="en-GB"/>
              </w:rPr>
              <w:t>Enter</w:t>
            </w:r>
            <w:r w:rsidRPr="007F6BCC">
              <w:rPr>
                <w:rFonts w:ascii="Calibri" w:eastAsia="Times New Roman" w:hAnsi="Calibri" w:cs="Calibri"/>
                <w:color w:val="000000"/>
                <w:lang w:eastAsia="en-GB"/>
              </w:rPr>
              <w:t xml:space="preserve"> Score</w:t>
            </w:r>
            <w:r w:rsidRPr="00EB72AA">
              <w:rPr>
                <w:rFonts w:ascii="Calibri" w:eastAsia="Times New Roman" w:hAnsi="Calibri" w:cs="Calibri"/>
                <w:color w:val="000000"/>
                <w:lang w:eastAsia="en-GB"/>
              </w:rPr>
              <w:t xml:space="preserve"> 0-3</w:t>
            </w:r>
          </w:p>
        </w:tc>
        <w:tc>
          <w:tcPr>
            <w:tcW w:w="1547" w:type="dxa"/>
            <w:shd w:val="clear" w:color="000000" w:fill="FFFFFF"/>
            <w:noWrap/>
            <w:hideMark/>
          </w:tcPr>
          <w:p w14:paraId="34927D6F" w14:textId="77777777" w:rsidR="00D07CC6" w:rsidRPr="007F6BCC" w:rsidRDefault="00D07CC6" w:rsidP="007F6BCC">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1559" w:type="dxa"/>
            <w:shd w:val="clear" w:color="000000" w:fill="FFFFFF"/>
            <w:noWrap/>
            <w:hideMark/>
          </w:tcPr>
          <w:p w14:paraId="72E2CC82" w14:textId="77777777" w:rsidR="00D07CC6" w:rsidRPr="007F6BCC" w:rsidRDefault="00D07CC6" w:rsidP="007F6BCC">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3261" w:type="dxa"/>
            <w:shd w:val="clear" w:color="000000" w:fill="FFFFFF"/>
            <w:noWrap/>
            <w:hideMark/>
          </w:tcPr>
          <w:p w14:paraId="210266E6" w14:textId="7D099879" w:rsidR="00D07CC6" w:rsidRPr="007F6BCC" w:rsidRDefault="00D07CC6" w:rsidP="00D07CC6">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1134" w:type="dxa"/>
            <w:shd w:val="clear" w:color="000000" w:fill="FFFFFF"/>
          </w:tcPr>
          <w:p w14:paraId="46B963D7" w14:textId="77777777" w:rsidR="00D07CC6" w:rsidRPr="007F6BCC" w:rsidRDefault="00D07CC6" w:rsidP="007F6BCC">
            <w:pPr>
              <w:spacing w:after="0" w:line="240" w:lineRule="auto"/>
              <w:rPr>
                <w:rFonts w:ascii="Calibri" w:eastAsia="Times New Roman" w:hAnsi="Calibri" w:cs="Calibri"/>
                <w:color w:val="000000"/>
                <w:lang w:eastAsia="en-GB"/>
              </w:rPr>
            </w:pPr>
          </w:p>
        </w:tc>
        <w:tc>
          <w:tcPr>
            <w:tcW w:w="1559" w:type="dxa"/>
            <w:shd w:val="clear" w:color="000000" w:fill="FFFFFF"/>
          </w:tcPr>
          <w:p w14:paraId="1CC8C0A5" w14:textId="77777777" w:rsidR="00D07CC6" w:rsidRPr="007F6BCC" w:rsidRDefault="00D07CC6" w:rsidP="007F6BCC">
            <w:pPr>
              <w:spacing w:after="0" w:line="240" w:lineRule="auto"/>
              <w:rPr>
                <w:rFonts w:ascii="Calibri" w:eastAsia="Times New Roman" w:hAnsi="Calibri" w:cs="Calibri"/>
                <w:color w:val="000000"/>
                <w:lang w:eastAsia="en-GB"/>
              </w:rPr>
            </w:pPr>
          </w:p>
        </w:tc>
        <w:tc>
          <w:tcPr>
            <w:tcW w:w="1276" w:type="dxa"/>
            <w:shd w:val="clear" w:color="000000" w:fill="FFFFFF"/>
          </w:tcPr>
          <w:p w14:paraId="5C095FF8" w14:textId="77777777" w:rsidR="00D07CC6" w:rsidRPr="007F6BCC" w:rsidRDefault="00D07CC6" w:rsidP="007F6BCC">
            <w:pPr>
              <w:spacing w:after="0" w:line="240" w:lineRule="auto"/>
              <w:rPr>
                <w:rFonts w:ascii="Calibri" w:eastAsia="Times New Roman" w:hAnsi="Calibri" w:cs="Calibri"/>
                <w:color w:val="000000"/>
                <w:lang w:eastAsia="en-GB"/>
              </w:rPr>
            </w:pPr>
          </w:p>
        </w:tc>
        <w:tc>
          <w:tcPr>
            <w:tcW w:w="1711" w:type="dxa"/>
            <w:shd w:val="clear" w:color="000000" w:fill="FFFFFF"/>
          </w:tcPr>
          <w:p w14:paraId="274AF487" w14:textId="77777777" w:rsidR="00D07CC6" w:rsidRPr="007F6BCC" w:rsidRDefault="00D07CC6" w:rsidP="007F6BCC">
            <w:pPr>
              <w:spacing w:after="0" w:line="240" w:lineRule="auto"/>
              <w:rPr>
                <w:rFonts w:ascii="Calibri" w:eastAsia="Times New Roman" w:hAnsi="Calibri" w:cs="Calibri"/>
                <w:color w:val="000000"/>
                <w:lang w:eastAsia="en-GB"/>
              </w:rPr>
            </w:pPr>
          </w:p>
        </w:tc>
      </w:tr>
      <w:tr w:rsidR="002A6370" w:rsidRPr="007F6BCC" w14:paraId="080BB8C0" w14:textId="4703A2F0" w:rsidTr="002A6370">
        <w:trPr>
          <w:trHeight w:val="2980"/>
        </w:trPr>
        <w:tc>
          <w:tcPr>
            <w:tcW w:w="2959" w:type="dxa"/>
            <w:shd w:val="clear" w:color="000000" w:fill="FFFFFF"/>
            <w:hideMark/>
          </w:tcPr>
          <w:p w14:paraId="36E4DA7E" w14:textId="0FF75767" w:rsidR="002A6370" w:rsidRPr="007F6BCC" w:rsidRDefault="002A6370" w:rsidP="007F6BCC">
            <w:pPr>
              <w:spacing w:after="0" w:line="240" w:lineRule="auto"/>
              <w:rPr>
                <w:rFonts w:ascii="Calibri" w:eastAsia="Times New Roman" w:hAnsi="Calibri" w:cs="Calibri"/>
                <w:color w:val="0563C1"/>
                <w:u w:val="single"/>
                <w:lang w:eastAsia="en-GB"/>
              </w:rPr>
            </w:pPr>
            <w:r w:rsidRPr="007F6BCC">
              <w:rPr>
                <w:rFonts w:ascii="Calibri" w:eastAsia="Times New Roman" w:hAnsi="Calibri" w:cs="Calibri"/>
                <w:lang w:eastAsia="en-GB"/>
              </w:rPr>
              <w:lastRenderedPageBreak/>
              <w:t>6. All staff are trained, supported, and appropriately qualified, with professional development prioritized. The job coaches use their skills and knowledge, following the National Occupational Standards. They are trained in</w:t>
            </w:r>
            <w:r w:rsidRPr="007F6BCC">
              <w:rPr>
                <w:rFonts w:ascii="Calibri" w:eastAsia="Times New Roman" w:hAnsi="Calibri" w:cs="Calibri"/>
                <w:color w:val="0563C1"/>
                <w:u w:val="single"/>
                <w:lang w:eastAsia="en-GB"/>
              </w:rPr>
              <w:t xml:space="preserve"> </w:t>
            </w:r>
            <w:hyperlink w:anchor="_Glossary" w:history="1">
              <w:r w:rsidRPr="004D6BB5">
                <w:rPr>
                  <w:rStyle w:val="Hyperlink"/>
                  <w:rFonts w:ascii="Calibri" w:eastAsia="Times New Roman" w:hAnsi="Calibri" w:cs="Calibri"/>
                  <w:lang w:eastAsia="en-GB"/>
                </w:rPr>
                <w:t>systematic instruction</w:t>
              </w:r>
            </w:hyperlink>
            <w:r w:rsidRPr="007F6BCC">
              <w:rPr>
                <w:rFonts w:ascii="Calibri" w:eastAsia="Times New Roman" w:hAnsi="Calibri" w:cs="Calibri"/>
                <w:lang w:eastAsia="en-GB"/>
              </w:rPr>
              <w:t>, which enables interns to build on skills and learn complex tasks.</w:t>
            </w:r>
          </w:p>
        </w:tc>
        <w:tc>
          <w:tcPr>
            <w:tcW w:w="1296" w:type="dxa"/>
            <w:shd w:val="clear" w:color="000000" w:fill="FFFFFF"/>
            <w:noWrap/>
            <w:vAlign w:val="center"/>
            <w:hideMark/>
          </w:tcPr>
          <w:p w14:paraId="5F8D1786" w14:textId="75A7F058" w:rsidR="002A6370" w:rsidRPr="007F6BCC" w:rsidRDefault="002A6370" w:rsidP="007F6BCC">
            <w:pPr>
              <w:spacing w:after="0" w:line="240" w:lineRule="auto"/>
              <w:jc w:val="center"/>
              <w:rPr>
                <w:rFonts w:ascii="Calibri" w:eastAsia="Times New Roman" w:hAnsi="Calibri" w:cs="Calibri"/>
                <w:color w:val="000000"/>
                <w:lang w:eastAsia="en-GB"/>
              </w:rPr>
            </w:pPr>
            <w:r w:rsidRPr="00EB72AA">
              <w:rPr>
                <w:rFonts w:ascii="Calibri" w:eastAsia="Times New Roman" w:hAnsi="Calibri" w:cs="Calibri"/>
                <w:color w:val="000000"/>
                <w:lang w:eastAsia="en-GB"/>
              </w:rPr>
              <w:t>Enter</w:t>
            </w:r>
            <w:r w:rsidRPr="007F6BCC">
              <w:rPr>
                <w:rFonts w:ascii="Calibri" w:eastAsia="Times New Roman" w:hAnsi="Calibri" w:cs="Calibri"/>
                <w:color w:val="000000"/>
                <w:lang w:eastAsia="en-GB"/>
              </w:rPr>
              <w:t xml:space="preserve"> Score</w:t>
            </w:r>
            <w:r w:rsidRPr="00EB72AA">
              <w:rPr>
                <w:rFonts w:ascii="Calibri" w:eastAsia="Times New Roman" w:hAnsi="Calibri" w:cs="Calibri"/>
                <w:color w:val="000000"/>
                <w:lang w:eastAsia="en-GB"/>
              </w:rPr>
              <w:t xml:space="preserve"> 0-3</w:t>
            </w:r>
          </w:p>
        </w:tc>
        <w:tc>
          <w:tcPr>
            <w:tcW w:w="1547" w:type="dxa"/>
            <w:shd w:val="clear" w:color="000000" w:fill="FFFFFF"/>
            <w:noWrap/>
            <w:hideMark/>
          </w:tcPr>
          <w:p w14:paraId="42CC6910" w14:textId="77777777" w:rsidR="002A6370" w:rsidRPr="007F6BCC" w:rsidRDefault="002A6370" w:rsidP="007F6BCC">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1559" w:type="dxa"/>
            <w:shd w:val="clear" w:color="000000" w:fill="FFFFFF"/>
            <w:noWrap/>
            <w:hideMark/>
          </w:tcPr>
          <w:p w14:paraId="36E76E8B" w14:textId="77777777" w:rsidR="002A6370" w:rsidRPr="007F6BCC" w:rsidRDefault="002A6370" w:rsidP="007F6BCC">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3261" w:type="dxa"/>
            <w:shd w:val="clear" w:color="000000" w:fill="FFFFFF"/>
            <w:noWrap/>
          </w:tcPr>
          <w:p w14:paraId="7EB9788F" w14:textId="070921C3" w:rsidR="002A6370" w:rsidRPr="007F6BCC" w:rsidRDefault="002A6370" w:rsidP="007F6BCC">
            <w:pPr>
              <w:spacing w:after="0" w:line="240" w:lineRule="auto"/>
              <w:rPr>
                <w:rFonts w:ascii="Calibri" w:eastAsia="Times New Roman" w:hAnsi="Calibri" w:cs="Calibri"/>
                <w:color w:val="000000"/>
                <w:lang w:eastAsia="en-GB"/>
              </w:rPr>
            </w:pPr>
          </w:p>
        </w:tc>
        <w:tc>
          <w:tcPr>
            <w:tcW w:w="1134" w:type="dxa"/>
            <w:shd w:val="clear" w:color="000000" w:fill="FFFFFF"/>
          </w:tcPr>
          <w:p w14:paraId="66928F32" w14:textId="77777777" w:rsidR="002A6370" w:rsidRPr="007F6BCC" w:rsidRDefault="002A6370" w:rsidP="007F6BCC">
            <w:pPr>
              <w:spacing w:after="0" w:line="240" w:lineRule="auto"/>
              <w:rPr>
                <w:rFonts w:ascii="Calibri" w:eastAsia="Times New Roman" w:hAnsi="Calibri" w:cs="Calibri"/>
                <w:color w:val="000000"/>
                <w:lang w:eastAsia="en-GB"/>
              </w:rPr>
            </w:pPr>
          </w:p>
        </w:tc>
        <w:tc>
          <w:tcPr>
            <w:tcW w:w="1559" w:type="dxa"/>
            <w:shd w:val="clear" w:color="000000" w:fill="FFFFFF"/>
          </w:tcPr>
          <w:p w14:paraId="0F9D9F38" w14:textId="77777777" w:rsidR="002A6370" w:rsidRPr="007F6BCC" w:rsidRDefault="002A6370" w:rsidP="007F6BCC">
            <w:pPr>
              <w:spacing w:after="0" w:line="240" w:lineRule="auto"/>
              <w:rPr>
                <w:rFonts w:ascii="Calibri" w:eastAsia="Times New Roman" w:hAnsi="Calibri" w:cs="Calibri"/>
                <w:color w:val="000000"/>
                <w:lang w:eastAsia="en-GB"/>
              </w:rPr>
            </w:pPr>
          </w:p>
        </w:tc>
        <w:tc>
          <w:tcPr>
            <w:tcW w:w="1276" w:type="dxa"/>
            <w:shd w:val="clear" w:color="000000" w:fill="FFFFFF"/>
          </w:tcPr>
          <w:p w14:paraId="3E373C22" w14:textId="77777777" w:rsidR="002A6370" w:rsidRPr="007F6BCC" w:rsidRDefault="002A6370" w:rsidP="007F6BCC">
            <w:pPr>
              <w:spacing w:after="0" w:line="240" w:lineRule="auto"/>
              <w:rPr>
                <w:rFonts w:ascii="Calibri" w:eastAsia="Times New Roman" w:hAnsi="Calibri" w:cs="Calibri"/>
                <w:color w:val="000000"/>
                <w:lang w:eastAsia="en-GB"/>
              </w:rPr>
            </w:pPr>
          </w:p>
        </w:tc>
        <w:tc>
          <w:tcPr>
            <w:tcW w:w="1711" w:type="dxa"/>
            <w:shd w:val="clear" w:color="000000" w:fill="FFFFFF"/>
          </w:tcPr>
          <w:p w14:paraId="718EA1F5" w14:textId="77777777" w:rsidR="002A6370" w:rsidRPr="007F6BCC" w:rsidRDefault="002A6370" w:rsidP="007F6BCC">
            <w:pPr>
              <w:spacing w:after="0" w:line="240" w:lineRule="auto"/>
              <w:rPr>
                <w:rFonts w:ascii="Calibri" w:eastAsia="Times New Roman" w:hAnsi="Calibri" w:cs="Calibri"/>
                <w:color w:val="000000"/>
                <w:lang w:eastAsia="en-GB"/>
              </w:rPr>
            </w:pPr>
          </w:p>
        </w:tc>
      </w:tr>
      <w:tr w:rsidR="002A6370" w:rsidRPr="007F6BCC" w14:paraId="6F147F34" w14:textId="5C0D067E" w:rsidTr="002A6370">
        <w:trPr>
          <w:trHeight w:val="845"/>
        </w:trPr>
        <w:tc>
          <w:tcPr>
            <w:tcW w:w="2959" w:type="dxa"/>
            <w:shd w:val="clear" w:color="auto" w:fill="FFFF00"/>
            <w:hideMark/>
          </w:tcPr>
          <w:p w14:paraId="42A713A7" w14:textId="77777777" w:rsidR="002A6370" w:rsidRPr="0070521C" w:rsidRDefault="002A6370" w:rsidP="007F6BCC">
            <w:pPr>
              <w:spacing w:after="0" w:line="240" w:lineRule="auto"/>
              <w:rPr>
                <w:rFonts w:ascii="Calibri" w:eastAsia="Times New Roman" w:hAnsi="Calibri" w:cs="Calibri"/>
                <w:b/>
                <w:bCs/>
                <w:color w:val="000000"/>
                <w:sz w:val="28"/>
                <w:szCs w:val="28"/>
                <w:lang w:eastAsia="en-GB"/>
              </w:rPr>
            </w:pPr>
            <w:r w:rsidRPr="0070521C">
              <w:rPr>
                <w:rFonts w:ascii="Calibri" w:eastAsia="Times New Roman" w:hAnsi="Calibri" w:cs="Calibri"/>
                <w:b/>
                <w:bCs/>
                <w:color w:val="000000"/>
                <w:sz w:val="28"/>
                <w:szCs w:val="28"/>
                <w:lang w:eastAsia="en-GB"/>
              </w:rPr>
              <w:t>Maximum available score: 18</w:t>
            </w:r>
          </w:p>
        </w:tc>
        <w:tc>
          <w:tcPr>
            <w:tcW w:w="1296" w:type="dxa"/>
            <w:shd w:val="clear" w:color="auto" w:fill="FFFF00"/>
            <w:noWrap/>
            <w:vAlign w:val="bottom"/>
            <w:hideMark/>
          </w:tcPr>
          <w:p w14:paraId="710FE6A4" w14:textId="77777777" w:rsidR="002A6370" w:rsidRPr="0070521C" w:rsidRDefault="002A6370" w:rsidP="007F6BCC">
            <w:pPr>
              <w:spacing w:after="0" w:line="240" w:lineRule="auto"/>
              <w:jc w:val="center"/>
              <w:rPr>
                <w:rFonts w:ascii="Calibri" w:eastAsia="Times New Roman" w:hAnsi="Calibri" w:cs="Calibri"/>
                <w:b/>
                <w:bCs/>
                <w:color w:val="000000"/>
                <w:sz w:val="28"/>
                <w:szCs w:val="28"/>
                <w:lang w:eastAsia="en-GB"/>
              </w:rPr>
            </w:pPr>
            <w:r w:rsidRPr="0070521C">
              <w:rPr>
                <w:rFonts w:ascii="Calibri" w:eastAsia="Times New Roman" w:hAnsi="Calibri" w:cs="Calibri"/>
                <w:b/>
                <w:bCs/>
                <w:color w:val="000000"/>
                <w:sz w:val="28"/>
                <w:szCs w:val="28"/>
                <w:lang w:eastAsia="en-GB"/>
              </w:rPr>
              <w:t>0</w:t>
            </w:r>
          </w:p>
        </w:tc>
        <w:tc>
          <w:tcPr>
            <w:tcW w:w="12047" w:type="dxa"/>
            <w:gridSpan w:val="7"/>
            <w:shd w:val="thinDiagStripe" w:color="000000" w:fill="E7E6E6"/>
            <w:noWrap/>
            <w:vAlign w:val="bottom"/>
            <w:hideMark/>
          </w:tcPr>
          <w:p w14:paraId="67B9CD57" w14:textId="77777777" w:rsidR="002A6370" w:rsidRPr="007F6BCC" w:rsidRDefault="002A6370" w:rsidP="007F6BCC">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p w14:paraId="5DDDAD06" w14:textId="1C43950D" w:rsidR="002A6370" w:rsidRPr="007F6BCC" w:rsidRDefault="002A6370" w:rsidP="007F6BCC">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p w14:paraId="3B799712" w14:textId="42A56342" w:rsidR="002A6370" w:rsidRPr="007F6BCC" w:rsidRDefault="002A6370" w:rsidP="007F6BCC">
            <w:pPr>
              <w:spacing w:after="0" w:line="240" w:lineRule="auto"/>
              <w:jc w:val="center"/>
              <w:rPr>
                <w:rFonts w:ascii="Calibri" w:eastAsia="Times New Roman" w:hAnsi="Calibri" w:cs="Calibri"/>
                <w:color w:val="000000"/>
                <w:lang w:eastAsia="en-GB"/>
              </w:rPr>
            </w:pPr>
            <w:r w:rsidRPr="007F6BCC">
              <w:rPr>
                <w:rFonts w:ascii="Calibri" w:eastAsia="Times New Roman" w:hAnsi="Calibri" w:cs="Calibri"/>
                <w:color w:val="000000"/>
                <w:lang w:eastAsia="en-GB"/>
              </w:rPr>
              <w:t> </w:t>
            </w:r>
          </w:p>
          <w:p w14:paraId="7ABEE9E9" w14:textId="4420DAE0" w:rsidR="002A6370" w:rsidRPr="007F6BCC" w:rsidRDefault="002A6370" w:rsidP="007F6BCC">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r>
      <w:bookmarkEnd w:id="10"/>
    </w:tbl>
    <w:p w14:paraId="330C8D11" w14:textId="5487E33C" w:rsidR="007F6BCC" w:rsidRPr="004D6BB5" w:rsidRDefault="007F6BCC" w:rsidP="004F1E35">
      <w:pPr>
        <w:spacing w:line="276" w:lineRule="auto"/>
        <w:rPr>
          <w:rFonts w:ascii="Calibri" w:eastAsia="Times New Roman" w:hAnsi="Calibri" w:cs="Calibri"/>
          <w:lang w:eastAsia="en-GB"/>
        </w:rPr>
      </w:pPr>
    </w:p>
    <w:p w14:paraId="7C256736" w14:textId="77777777" w:rsidR="007F6BCC" w:rsidRPr="004D6BB5" w:rsidRDefault="007F6BCC">
      <w:pPr>
        <w:rPr>
          <w:rFonts w:ascii="Calibri" w:eastAsia="Times New Roman" w:hAnsi="Calibri" w:cs="Calibri"/>
          <w:lang w:eastAsia="en-GB"/>
        </w:rPr>
      </w:pPr>
      <w:r w:rsidRPr="004D6BB5">
        <w:rPr>
          <w:rFonts w:ascii="Calibri" w:eastAsia="Times New Roman" w:hAnsi="Calibri" w:cs="Calibri"/>
          <w:lang w:eastAsia="en-GB"/>
        </w:rPr>
        <w:br w:type="page"/>
      </w:r>
    </w:p>
    <w:p w14:paraId="23DA2211" w14:textId="734C27CB" w:rsidR="004F6722" w:rsidRDefault="004F6722" w:rsidP="004F6722">
      <w:pPr>
        <w:pStyle w:val="Heading1"/>
        <w:rPr>
          <w:rFonts w:eastAsia="Times New Roman"/>
          <w:lang w:eastAsia="en-GB"/>
        </w:rPr>
      </w:pPr>
      <w:bookmarkStart w:id="11" w:name="_Toc131416782"/>
      <w:r>
        <w:rPr>
          <w:rFonts w:eastAsia="Times New Roman"/>
          <w:lang w:eastAsia="en-GB"/>
        </w:rPr>
        <w:lastRenderedPageBreak/>
        <w:t>Section 2. Planning</w:t>
      </w:r>
      <w:bookmarkEnd w:id="11"/>
    </w:p>
    <w:p w14:paraId="0259A0A0" w14:textId="576DFDD0" w:rsidR="004F6722" w:rsidRPr="004D6BB5" w:rsidRDefault="004F6722" w:rsidP="004F6722">
      <w:pPr>
        <w:rPr>
          <w:rFonts w:ascii="Calibri" w:eastAsia="Times New Roman" w:hAnsi="Calibri" w:cs="Calibri"/>
          <w:lang w:eastAsia="en-GB"/>
        </w:rPr>
      </w:pPr>
      <w:r w:rsidRPr="004F6722">
        <w:rPr>
          <w:rFonts w:ascii="Calibri" w:eastAsia="Times New Roman" w:hAnsi="Calibri" w:cs="Calibri"/>
          <w:lang w:eastAsia="en-GB"/>
        </w:rPr>
        <w:t>A SI is planned well and is a final step in education for interns with the goal to achieve paid sustainable employment because:</w:t>
      </w:r>
    </w:p>
    <w:tbl>
      <w:tblPr>
        <w:tblW w:w="16302"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1296"/>
        <w:gridCol w:w="1547"/>
        <w:gridCol w:w="1559"/>
        <w:gridCol w:w="3261"/>
        <w:gridCol w:w="1134"/>
        <w:gridCol w:w="1559"/>
        <w:gridCol w:w="1276"/>
        <w:gridCol w:w="1711"/>
      </w:tblGrid>
      <w:tr w:rsidR="002A6370" w:rsidRPr="007F6BCC" w14:paraId="0B6F6B1E" w14:textId="77777777" w:rsidTr="001C3C58">
        <w:trPr>
          <w:trHeight w:val="588"/>
          <w:tblHeader/>
        </w:trPr>
        <w:tc>
          <w:tcPr>
            <w:tcW w:w="2959" w:type="dxa"/>
            <w:shd w:val="clear" w:color="000000" w:fill="D0CECE"/>
            <w:vAlign w:val="bottom"/>
            <w:hideMark/>
          </w:tcPr>
          <w:p w14:paraId="1D019A11" w14:textId="77777777" w:rsidR="002A6370" w:rsidRPr="007F6BCC" w:rsidRDefault="002A6370" w:rsidP="001C3C58">
            <w:pPr>
              <w:spacing w:after="0" w:line="240" w:lineRule="auto"/>
              <w:jc w:val="center"/>
              <w:rPr>
                <w:rFonts w:ascii="Calibri" w:eastAsia="Times New Roman" w:hAnsi="Calibri" w:cs="Calibri"/>
                <w:b/>
                <w:bCs/>
                <w:color w:val="000000"/>
                <w:u w:val="single"/>
                <w:lang w:eastAsia="en-GB"/>
              </w:rPr>
            </w:pPr>
            <w:r w:rsidRPr="007F6BCC">
              <w:rPr>
                <w:rFonts w:ascii="Calibri" w:eastAsia="Times New Roman" w:hAnsi="Calibri" w:cs="Calibri"/>
                <w:b/>
                <w:bCs/>
                <w:color w:val="000000"/>
                <w:u w:val="single"/>
                <w:lang w:eastAsia="en-GB"/>
              </w:rPr>
              <w:t xml:space="preserve">Criterion: </w:t>
            </w:r>
          </w:p>
        </w:tc>
        <w:tc>
          <w:tcPr>
            <w:tcW w:w="1296" w:type="dxa"/>
            <w:shd w:val="clear" w:color="000000" w:fill="D0CECE"/>
            <w:vAlign w:val="bottom"/>
            <w:hideMark/>
          </w:tcPr>
          <w:p w14:paraId="61803C5D" w14:textId="77777777" w:rsidR="002A6370" w:rsidRPr="007F6BCC" w:rsidRDefault="002A6370" w:rsidP="001C3C58">
            <w:pPr>
              <w:spacing w:after="0" w:line="240" w:lineRule="auto"/>
              <w:jc w:val="center"/>
              <w:rPr>
                <w:rFonts w:ascii="Calibri" w:eastAsia="Times New Roman" w:hAnsi="Calibri" w:cs="Calibri"/>
                <w:b/>
                <w:bCs/>
                <w:color w:val="000000"/>
                <w:u w:val="single"/>
                <w:lang w:eastAsia="en-GB"/>
              </w:rPr>
            </w:pPr>
            <w:r w:rsidRPr="007F6BCC">
              <w:rPr>
                <w:rFonts w:ascii="Calibri" w:eastAsia="Times New Roman" w:hAnsi="Calibri" w:cs="Calibri"/>
                <w:b/>
                <w:bCs/>
                <w:color w:val="000000"/>
                <w:u w:val="single"/>
                <w:lang w:eastAsia="en-GB"/>
              </w:rPr>
              <w:t>Self-Assessment</w:t>
            </w:r>
            <w:r w:rsidRPr="007F6BCC">
              <w:rPr>
                <w:rFonts w:ascii="Calibri" w:eastAsia="Times New Roman" w:hAnsi="Calibri" w:cs="Calibri"/>
                <w:b/>
                <w:bCs/>
                <w:color w:val="000000"/>
                <w:u w:val="single"/>
                <w:lang w:eastAsia="en-GB"/>
              </w:rPr>
              <w:br/>
              <w:t>Score:</w:t>
            </w:r>
          </w:p>
        </w:tc>
        <w:tc>
          <w:tcPr>
            <w:tcW w:w="1547" w:type="dxa"/>
            <w:shd w:val="clear" w:color="000000" w:fill="D0CECE"/>
            <w:noWrap/>
            <w:vAlign w:val="bottom"/>
            <w:hideMark/>
          </w:tcPr>
          <w:p w14:paraId="0F98B2D9" w14:textId="77777777" w:rsidR="002A6370" w:rsidRPr="007F6BCC" w:rsidRDefault="002A6370" w:rsidP="001C3C58">
            <w:pPr>
              <w:spacing w:after="0" w:line="240" w:lineRule="auto"/>
              <w:jc w:val="center"/>
              <w:rPr>
                <w:rFonts w:ascii="Calibri" w:eastAsia="Times New Roman" w:hAnsi="Calibri" w:cs="Calibri"/>
                <w:b/>
                <w:bCs/>
                <w:color w:val="000000"/>
                <w:u w:val="single"/>
                <w:lang w:eastAsia="en-GB"/>
              </w:rPr>
            </w:pPr>
            <w:r w:rsidRPr="007F6BCC">
              <w:rPr>
                <w:rFonts w:ascii="Calibri" w:eastAsia="Times New Roman" w:hAnsi="Calibri" w:cs="Calibri"/>
                <w:b/>
                <w:bCs/>
                <w:color w:val="000000"/>
                <w:u w:val="single"/>
                <w:lang w:eastAsia="en-GB"/>
              </w:rPr>
              <w:t>Evidence</w:t>
            </w:r>
          </w:p>
        </w:tc>
        <w:tc>
          <w:tcPr>
            <w:tcW w:w="1559" w:type="dxa"/>
            <w:shd w:val="clear" w:color="000000" w:fill="D0CECE"/>
            <w:vAlign w:val="bottom"/>
            <w:hideMark/>
          </w:tcPr>
          <w:p w14:paraId="7011FA5B" w14:textId="77777777" w:rsidR="002A6370" w:rsidRPr="007F6BCC" w:rsidRDefault="002A6370" w:rsidP="001C3C58">
            <w:pPr>
              <w:spacing w:after="0" w:line="240" w:lineRule="auto"/>
              <w:jc w:val="center"/>
              <w:rPr>
                <w:rFonts w:ascii="Calibri" w:eastAsia="Times New Roman" w:hAnsi="Calibri" w:cs="Calibri"/>
                <w:b/>
                <w:bCs/>
                <w:color w:val="000000"/>
                <w:u w:val="single"/>
                <w:lang w:eastAsia="en-GB"/>
              </w:rPr>
            </w:pPr>
            <w:r w:rsidRPr="007F6BCC">
              <w:rPr>
                <w:rFonts w:ascii="Calibri" w:eastAsia="Times New Roman" w:hAnsi="Calibri" w:cs="Calibri"/>
                <w:b/>
                <w:bCs/>
                <w:color w:val="000000"/>
                <w:u w:val="single"/>
                <w:lang w:eastAsia="en-GB"/>
              </w:rPr>
              <w:t xml:space="preserve">Self-assessment </w:t>
            </w:r>
            <w:r w:rsidRPr="007F6BCC">
              <w:rPr>
                <w:rFonts w:ascii="Calibri" w:eastAsia="Times New Roman" w:hAnsi="Calibri" w:cs="Calibri"/>
                <w:b/>
                <w:bCs/>
                <w:color w:val="000000"/>
                <w:u w:val="single"/>
                <w:lang w:eastAsia="en-GB"/>
              </w:rPr>
              <w:br/>
              <w:t>Comments</w:t>
            </w:r>
          </w:p>
        </w:tc>
        <w:tc>
          <w:tcPr>
            <w:tcW w:w="3261" w:type="dxa"/>
            <w:shd w:val="clear" w:color="000000" w:fill="D0CECE"/>
            <w:noWrap/>
            <w:vAlign w:val="bottom"/>
            <w:hideMark/>
          </w:tcPr>
          <w:p w14:paraId="7CBE78DB" w14:textId="77777777" w:rsidR="002A6370" w:rsidRPr="007F6BCC" w:rsidRDefault="002A6370" w:rsidP="001C3C58">
            <w:pPr>
              <w:spacing w:after="0" w:line="240" w:lineRule="auto"/>
              <w:jc w:val="center"/>
              <w:rPr>
                <w:rFonts w:ascii="Calibri" w:eastAsia="Times New Roman" w:hAnsi="Calibri" w:cs="Calibri"/>
                <w:b/>
                <w:bCs/>
                <w:color w:val="000000"/>
                <w:u w:val="single"/>
                <w:lang w:eastAsia="en-GB"/>
              </w:rPr>
            </w:pPr>
            <w:r w:rsidRPr="007F6BCC">
              <w:rPr>
                <w:rFonts w:ascii="Calibri" w:eastAsia="Times New Roman" w:hAnsi="Calibri" w:cs="Calibri"/>
                <w:b/>
                <w:bCs/>
                <w:color w:val="000000"/>
                <w:u w:val="single"/>
                <w:lang w:eastAsia="en-GB"/>
              </w:rPr>
              <w:t>Action Plan</w:t>
            </w:r>
          </w:p>
        </w:tc>
        <w:tc>
          <w:tcPr>
            <w:tcW w:w="1134" w:type="dxa"/>
            <w:shd w:val="clear" w:color="000000" w:fill="D0CECE"/>
            <w:vAlign w:val="center"/>
          </w:tcPr>
          <w:p w14:paraId="322F56E1" w14:textId="77777777" w:rsidR="002A6370" w:rsidRPr="007F6BCC" w:rsidRDefault="002A6370" w:rsidP="001C3C58">
            <w:pPr>
              <w:spacing w:after="0" w:line="240" w:lineRule="auto"/>
              <w:jc w:val="center"/>
              <w:rPr>
                <w:rFonts w:ascii="Calibri" w:eastAsia="Times New Roman" w:hAnsi="Calibri" w:cs="Calibri"/>
                <w:b/>
                <w:bCs/>
                <w:color w:val="000000"/>
                <w:u w:val="single"/>
                <w:lang w:eastAsia="en-GB"/>
              </w:rPr>
            </w:pPr>
            <w:r w:rsidRPr="007F6BCC">
              <w:rPr>
                <w:rFonts w:ascii="Calibri" w:eastAsia="Times New Roman" w:hAnsi="Calibri" w:cs="Calibri"/>
                <w:b/>
                <w:bCs/>
                <w:color w:val="000000"/>
                <w:u w:val="single"/>
                <w:lang w:eastAsia="en-GB"/>
              </w:rPr>
              <w:t>Due Date</w:t>
            </w:r>
          </w:p>
        </w:tc>
        <w:tc>
          <w:tcPr>
            <w:tcW w:w="1559" w:type="dxa"/>
            <w:shd w:val="clear" w:color="000000" w:fill="D0CECE"/>
            <w:vAlign w:val="center"/>
          </w:tcPr>
          <w:p w14:paraId="5D24D02D" w14:textId="77777777" w:rsidR="002A6370" w:rsidRPr="007F6BCC" w:rsidRDefault="002A6370" w:rsidP="001C3C58">
            <w:pPr>
              <w:spacing w:after="0" w:line="240" w:lineRule="auto"/>
              <w:jc w:val="center"/>
              <w:rPr>
                <w:rFonts w:ascii="Calibri" w:eastAsia="Times New Roman" w:hAnsi="Calibri" w:cs="Calibri"/>
                <w:b/>
                <w:bCs/>
                <w:color w:val="000000"/>
                <w:u w:val="single"/>
                <w:lang w:eastAsia="en-GB"/>
              </w:rPr>
            </w:pPr>
            <w:r w:rsidRPr="007F6BCC">
              <w:rPr>
                <w:rFonts w:ascii="Calibri" w:eastAsia="Times New Roman" w:hAnsi="Calibri" w:cs="Calibri"/>
                <w:b/>
                <w:bCs/>
                <w:color w:val="000000"/>
                <w:u w:val="single"/>
                <w:lang w:eastAsia="en-GB"/>
              </w:rPr>
              <w:t>Who</w:t>
            </w:r>
          </w:p>
        </w:tc>
        <w:tc>
          <w:tcPr>
            <w:tcW w:w="1276" w:type="dxa"/>
            <w:shd w:val="clear" w:color="000000" w:fill="D0CECE"/>
            <w:vAlign w:val="center"/>
          </w:tcPr>
          <w:p w14:paraId="68533167" w14:textId="77777777" w:rsidR="002A6370" w:rsidRPr="007F6BCC" w:rsidRDefault="002A6370" w:rsidP="001C3C58">
            <w:pPr>
              <w:spacing w:after="0" w:line="240" w:lineRule="auto"/>
              <w:jc w:val="center"/>
              <w:rPr>
                <w:rFonts w:ascii="Calibri" w:eastAsia="Times New Roman" w:hAnsi="Calibri" w:cs="Calibri"/>
                <w:b/>
                <w:bCs/>
                <w:color w:val="000000"/>
                <w:u w:val="single"/>
                <w:lang w:eastAsia="en-GB"/>
              </w:rPr>
            </w:pPr>
            <w:r w:rsidRPr="007F6BCC">
              <w:rPr>
                <w:rFonts w:ascii="Calibri" w:eastAsia="Times New Roman" w:hAnsi="Calibri" w:cs="Calibri"/>
                <w:b/>
                <w:bCs/>
                <w:color w:val="000000"/>
                <w:u w:val="single"/>
                <w:lang w:eastAsia="en-GB"/>
              </w:rPr>
              <w:t>Progress</w:t>
            </w:r>
          </w:p>
        </w:tc>
        <w:tc>
          <w:tcPr>
            <w:tcW w:w="1711" w:type="dxa"/>
            <w:shd w:val="clear" w:color="000000" w:fill="D0CECE"/>
            <w:vAlign w:val="center"/>
          </w:tcPr>
          <w:p w14:paraId="5A9B1B33" w14:textId="77777777" w:rsidR="002A6370" w:rsidRPr="007F6BCC" w:rsidRDefault="002A6370" w:rsidP="001C3C58">
            <w:pPr>
              <w:spacing w:after="0" w:line="240" w:lineRule="auto"/>
              <w:jc w:val="center"/>
              <w:rPr>
                <w:rFonts w:ascii="Calibri" w:eastAsia="Times New Roman" w:hAnsi="Calibri" w:cs="Calibri"/>
                <w:b/>
                <w:bCs/>
                <w:color w:val="000000"/>
                <w:u w:val="single"/>
                <w:lang w:eastAsia="en-GB"/>
              </w:rPr>
            </w:pPr>
            <w:r w:rsidRPr="007F6BCC">
              <w:rPr>
                <w:rFonts w:ascii="Calibri" w:eastAsia="Times New Roman" w:hAnsi="Calibri" w:cs="Calibri"/>
                <w:b/>
                <w:bCs/>
                <w:color w:val="000000"/>
                <w:u w:val="single"/>
                <w:lang w:eastAsia="en-GB"/>
              </w:rPr>
              <w:t>Outcome</w:t>
            </w:r>
          </w:p>
        </w:tc>
      </w:tr>
      <w:tr w:rsidR="002A6370" w:rsidRPr="007F6BCC" w14:paraId="202B47D5" w14:textId="77777777" w:rsidTr="001C3C58">
        <w:trPr>
          <w:trHeight w:val="2407"/>
        </w:trPr>
        <w:tc>
          <w:tcPr>
            <w:tcW w:w="2959" w:type="dxa"/>
            <w:shd w:val="clear" w:color="000000" w:fill="FFFFFF"/>
            <w:hideMark/>
          </w:tcPr>
          <w:p w14:paraId="4C6D0D7A" w14:textId="3DCF05BB" w:rsidR="002A6370" w:rsidRPr="007F6BCC" w:rsidRDefault="002A6370" w:rsidP="001C3C58">
            <w:pPr>
              <w:spacing w:after="0" w:line="240" w:lineRule="auto"/>
              <w:rPr>
                <w:rFonts w:ascii="Calibri" w:eastAsia="Times New Roman" w:hAnsi="Calibri" w:cs="Calibri"/>
                <w:color w:val="000000"/>
                <w:lang w:eastAsia="en-GB"/>
              </w:rPr>
            </w:pPr>
            <w:r w:rsidRPr="002A6370">
              <w:rPr>
                <w:rFonts w:ascii="Calibri" w:eastAsia="Times New Roman" w:hAnsi="Calibri" w:cs="Calibri"/>
                <w:color w:val="000000"/>
                <w:lang w:eastAsia="en-GB"/>
              </w:rPr>
              <w:t>1.70% of intern’s time on the SI is based in the workplace, with all the work-placements off site with an employer. Interns have an opportunity to experience the shifts and working patterns in the business if relevant to their job aspirations. The SI follows a personalised curriculum which has clear aims for sustainable paid employment.</w:t>
            </w:r>
          </w:p>
        </w:tc>
        <w:tc>
          <w:tcPr>
            <w:tcW w:w="1296" w:type="dxa"/>
            <w:shd w:val="clear" w:color="000000" w:fill="FFFFFF"/>
            <w:noWrap/>
            <w:vAlign w:val="center"/>
            <w:hideMark/>
          </w:tcPr>
          <w:p w14:paraId="0EAAE846" w14:textId="77777777" w:rsidR="002A6370" w:rsidRPr="007F6BCC" w:rsidRDefault="002A6370" w:rsidP="001C3C5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Enter</w:t>
            </w:r>
            <w:r w:rsidRPr="007F6BCC">
              <w:rPr>
                <w:rFonts w:ascii="Calibri" w:eastAsia="Times New Roman" w:hAnsi="Calibri" w:cs="Calibri"/>
                <w:color w:val="000000"/>
                <w:lang w:eastAsia="en-GB"/>
              </w:rPr>
              <w:t xml:space="preserve"> Score</w:t>
            </w:r>
            <w:r>
              <w:rPr>
                <w:rFonts w:ascii="Calibri" w:eastAsia="Times New Roman" w:hAnsi="Calibri" w:cs="Calibri"/>
                <w:color w:val="000000"/>
                <w:lang w:eastAsia="en-GB"/>
              </w:rPr>
              <w:t xml:space="preserve"> 0-3</w:t>
            </w:r>
          </w:p>
        </w:tc>
        <w:tc>
          <w:tcPr>
            <w:tcW w:w="1547" w:type="dxa"/>
            <w:shd w:val="clear" w:color="auto" w:fill="auto"/>
            <w:hideMark/>
          </w:tcPr>
          <w:p w14:paraId="4D9D8EEF" w14:textId="77777777" w:rsidR="002A6370" w:rsidRPr="007F6BCC" w:rsidRDefault="002A6370" w:rsidP="001C3C58">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1559" w:type="dxa"/>
            <w:shd w:val="clear" w:color="000000" w:fill="FFFFFF"/>
            <w:hideMark/>
          </w:tcPr>
          <w:p w14:paraId="308147EF" w14:textId="77777777" w:rsidR="002A6370" w:rsidRPr="007F6BCC" w:rsidRDefault="002A6370" w:rsidP="001C3C58">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3261" w:type="dxa"/>
            <w:shd w:val="clear" w:color="000000" w:fill="FFFFFF"/>
          </w:tcPr>
          <w:p w14:paraId="6AB15EE2" w14:textId="77777777" w:rsidR="002A6370" w:rsidRPr="00D07CC6" w:rsidRDefault="002A6370" w:rsidP="001C3C58">
            <w:pPr>
              <w:spacing w:after="0" w:line="240" w:lineRule="auto"/>
              <w:rPr>
                <w:rFonts w:ascii="Calibri" w:eastAsia="Times New Roman" w:hAnsi="Calibri" w:cs="Calibri"/>
                <w:color w:val="000000"/>
                <w:lang w:eastAsia="en-GB"/>
              </w:rPr>
            </w:pPr>
          </w:p>
        </w:tc>
        <w:tc>
          <w:tcPr>
            <w:tcW w:w="1134" w:type="dxa"/>
            <w:shd w:val="clear" w:color="000000" w:fill="FFFFFF"/>
          </w:tcPr>
          <w:p w14:paraId="3191F3BF"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559" w:type="dxa"/>
            <w:shd w:val="clear" w:color="000000" w:fill="FFFFFF"/>
          </w:tcPr>
          <w:p w14:paraId="4740B297"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276" w:type="dxa"/>
            <w:shd w:val="clear" w:color="000000" w:fill="FFFFFF"/>
          </w:tcPr>
          <w:p w14:paraId="18101A48"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711" w:type="dxa"/>
            <w:shd w:val="clear" w:color="000000" w:fill="FFFFFF"/>
          </w:tcPr>
          <w:p w14:paraId="3CCD0450" w14:textId="77777777" w:rsidR="002A6370" w:rsidRPr="007F6BCC" w:rsidRDefault="002A6370" w:rsidP="001C3C58">
            <w:pPr>
              <w:spacing w:after="0" w:line="240" w:lineRule="auto"/>
              <w:rPr>
                <w:rFonts w:ascii="Calibri" w:eastAsia="Times New Roman" w:hAnsi="Calibri" w:cs="Calibri"/>
                <w:color w:val="000000"/>
                <w:lang w:eastAsia="en-GB"/>
              </w:rPr>
            </w:pPr>
          </w:p>
        </w:tc>
      </w:tr>
      <w:tr w:rsidR="002A6370" w:rsidRPr="007F6BCC" w14:paraId="796D0754" w14:textId="77777777" w:rsidTr="002A6370">
        <w:trPr>
          <w:trHeight w:val="1726"/>
        </w:trPr>
        <w:tc>
          <w:tcPr>
            <w:tcW w:w="2959" w:type="dxa"/>
            <w:shd w:val="clear" w:color="000000" w:fill="FFFFFF"/>
            <w:hideMark/>
          </w:tcPr>
          <w:p w14:paraId="376F76E5" w14:textId="1224E1EC" w:rsidR="002A6370" w:rsidRPr="007F6BCC" w:rsidRDefault="002A6370" w:rsidP="001C3C58">
            <w:pPr>
              <w:spacing w:after="0" w:line="240" w:lineRule="auto"/>
              <w:rPr>
                <w:rFonts w:ascii="Calibri" w:eastAsia="Times New Roman" w:hAnsi="Calibri" w:cs="Calibri"/>
                <w:color w:val="000000"/>
                <w:lang w:eastAsia="en-GB"/>
              </w:rPr>
            </w:pPr>
            <w:r w:rsidRPr="002A6370">
              <w:rPr>
                <w:rFonts w:ascii="Calibri" w:eastAsia="Times New Roman" w:hAnsi="Calibri" w:cs="Calibri"/>
                <w:color w:val="000000"/>
                <w:lang w:eastAsia="en-GB"/>
              </w:rPr>
              <w:t>2. There is appropriate off the job training   and evidence of personalised support to help the intern to participate effectively within the SI programme.</w:t>
            </w:r>
          </w:p>
        </w:tc>
        <w:tc>
          <w:tcPr>
            <w:tcW w:w="1296" w:type="dxa"/>
            <w:shd w:val="clear" w:color="000000" w:fill="FFFFFF"/>
            <w:noWrap/>
            <w:vAlign w:val="center"/>
            <w:hideMark/>
          </w:tcPr>
          <w:p w14:paraId="4A30F1BA" w14:textId="77777777" w:rsidR="002A6370" w:rsidRPr="007F6BCC" w:rsidRDefault="002A6370" w:rsidP="001C3C58">
            <w:pPr>
              <w:spacing w:after="0" w:line="240" w:lineRule="auto"/>
              <w:jc w:val="center"/>
              <w:rPr>
                <w:rFonts w:ascii="Calibri" w:eastAsia="Times New Roman" w:hAnsi="Calibri" w:cs="Calibri"/>
                <w:color w:val="000000"/>
                <w:lang w:eastAsia="en-GB"/>
              </w:rPr>
            </w:pPr>
            <w:r w:rsidRPr="00EB72AA">
              <w:rPr>
                <w:rFonts w:ascii="Calibri" w:eastAsia="Times New Roman" w:hAnsi="Calibri" w:cs="Calibri"/>
                <w:color w:val="000000"/>
                <w:lang w:eastAsia="en-GB"/>
              </w:rPr>
              <w:t>Enter</w:t>
            </w:r>
            <w:r w:rsidRPr="007F6BCC">
              <w:rPr>
                <w:rFonts w:ascii="Calibri" w:eastAsia="Times New Roman" w:hAnsi="Calibri" w:cs="Calibri"/>
                <w:color w:val="000000"/>
                <w:lang w:eastAsia="en-GB"/>
              </w:rPr>
              <w:t xml:space="preserve"> Score</w:t>
            </w:r>
            <w:r w:rsidRPr="00EB72AA">
              <w:rPr>
                <w:rFonts w:ascii="Calibri" w:eastAsia="Times New Roman" w:hAnsi="Calibri" w:cs="Calibri"/>
                <w:color w:val="000000"/>
                <w:lang w:eastAsia="en-GB"/>
              </w:rPr>
              <w:t xml:space="preserve"> 0-3</w:t>
            </w:r>
          </w:p>
        </w:tc>
        <w:tc>
          <w:tcPr>
            <w:tcW w:w="1547" w:type="dxa"/>
            <w:shd w:val="clear" w:color="000000" w:fill="FFFFFF"/>
            <w:noWrap/>
            <w:hideMark/>
          </w:tcPr>
          <w:p w14:paraId="52B651CC" w14:textId="77777777" w:rsidR="002A6370" w:rsidRPr="007F6BCC" w:rsidRDefault="002A6370" w:rsidP="001C3C58">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1559" w:type="dxa"/>
            <w:shd w:val="clear" w:color="000000" w:fill="FFFFFF"/>
            <w:noWrap/>
            <w:hideMark/>
          </w:tcPr>
          <w:p w14:paraId="376CE829" w14:textId="77777777" w:rsidR="002A6370" w:rsidRPr="007F6BCC" w:rsidRDefault="002A6370" w:rsidP="001C3C58">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3261" w:type="dxa"/>
            <w:shd w:val="clear" w:color="000000" w:fill="FFFFFF"/>
            <w:noWrap/>
          </w:tcPr>
          <w:p w14:paraId="681339B2"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134" w:type="dxa"/>
            <w:shd w:val="clear" w:color="000000" w:fill="FFFFFF"/>
          </w:tcPr>
          <w:p w14:paraId="44994279"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559" w:type="dxa"/>
            <w:shd w:val="clear" w:color="000000" w:fill="FFFFFF"/>
          </w:tcPr>
          <w:p w14:paraId="4697E982"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276" w:type="dxa"/>
            <w:shd w:val="clear" w:color="000000" w:fill="FFFFFF"/>
          </w:tcPr>
          <w:p w14:paraId="4CE5F9FD"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711" w:type="dxa"/>
            <w:shd w:val="clear" w:color="000000" w:fill="FFFFFF"/>
          </w:tcPr>
          <w:p w14:paraId="2DB44FFA" w14:textId="77777777" w:rsidR="002A6370" w:rsidRPr="007F6BCC" w:rsidRDefault="002A6370" w:rsidP="001C3C58">
            <w:pPr>
              <w:spacing w:after="0" w:line="240" w:lineRule="auto"/>
              <w:rPr>
                <w:rFonts w:ascii="Calibri" w:eastAsia="Times New Roman" w:hAnsi="Calibri" w:cs="Calibri"/>
                <w:color w:val="000000"/>
                <w:lang w:eastAsia="en-GB"/>
              </w:rPr>
            </w:pPr>
          </w:p>
        </w:tc>
      </w:tr>
      <w:tr w:rsidR="002A6370" w:rsidRPr="007F6BCC" w14:paraId="08661F67" w14:textId="77777777" w:rsidTr="001C3C58">
        <w:trPr>
          <w:trHeight w:val="1492"/>
        </w:trPr>
        <w:tc>
          <w:tcPr>
            <w:tcW w:w="2959" w:type="dxa"/>
            <w:shd w:val="clear" w:color="000000" w:fill="FFFFFF"/>
            <w:hideMark/>
          </w:tcPr>
          <w:p w14:paraId="66BF15BA" w14:textId="44A18FEE" w:rsidR="002A6370" w:rsidRPr="007F6BCC" w:rsidRDefault="002A6370" w:rsidP="001C3C58">
            <w:pPr>
              <w:spacing w:after="0" w:line="240" w:lineRule="auto"/>
              <w:rPr>
                <w:rFonts w:ascii="Calibri" w:eastAsia="Times New Roman" w:hAnsi="Calibri" w:cs="Calibri"/>
                <w:color w:val="0563C1"/>
                <w:u w:val="single"/>
                <w:lang w:eastAsia="en-GB"/>
              </w:rPr>
            </w:pPr>
            <w:r w:rsidRPr="002A6370">
              <w:rPr>
                <w:rFonts w:ascii="Calibri" w:eastAsia="Times New Roman" w:hAnsi="Calibri" w:cs="Calibri"/>
                <w:lang w:eastAsia="en-GB"/>
              </w:rPr>
              <w:t xml:space="preserve">3. The job coach is skilled at facilitating links between the interns and employers through job </w:t>
            </w:r>
            <w:proofErr w:type="gramStart"/>
            <w:r w:rsidRPr="002A6370">
              <w:rPr>
                <w:rFonts w:ascii="Calibri" w:eastAsia="Times New Roman" w:hAnsi="Calibri" w:cs="Calibri"/>
                <w:lang w:eastAsia="en-GB"/>
              </w:rPr>
              <w:t>analysis,  negotiating</w:t>
            </w:r>
            <w:proofErr w:type="gramEnd"/>
            <w:r w:rsidRPr="002A6370">
              <w:rPr>
                <w:rFonts w:ascii="Calibri" w:eastAsia="Times New Roman" w:hAnsi="Calibri" w:cs="Calibri"/>
                <w:lang w:eastAsia="en-GB"/>
              </w:rPr>
              <w:t xml:space="preserve"> job matches and ‘carving’ job roles. They tailor support for both the intern and the employer.</w:t>
            </w:r>
          </w:p>
        </w:tc>
        <w:tc>
          <w:tcPr>
            <w:tcW w:w="1296" w:type="dxa"/>
            <w:shd w:val="clear" w:color="000000" w:fill="FFFFFF"/>
            <w:noWrap/>
            <w:vAlign w:val="center"/>
            <w:hideMark/>
          </w:tcPr>
          <w:p w14:paraId="4BB17648" w14:textId="77777777" w:rsidR="002A6370" w:rsidRPr="007F6BCC" w:rsidRDefault="002A6370" w:rsidP="001C3C58">
            <w:pPr>
              <w:spacing w:after="0" w:line="240" w:lineRule="auto"/>
              <w:jc w:val="center"/>
              <w:rPr>
                <w:rFonts w:ascii="Calibri" w:eastAsia="Times New Roman" w:hAnsi="Calibri" w:cs="Calibri"/>
                <w:color w:val="000000"/>
                <w:lang w:eastAsia="en-GB"/>
              </w:rPr>
            </w:pPr>
            <w:r w:rsidRPr="00EB72AA">
              <w:rPr>
                <w:rFonts w:ascii="Calibri" w:eastAsia="Times New Roman" w:hAnsi="Calibri" w:cs="Calibri"/>
                <w:color w:val="000000"/>
                <w:lang w:eastAsia="en-GB"/>
              </w:rPr>
              <w:t>Enter</w:t>
            </w:r>
            <w:r w:rsidRPr="007F6BCC">
              <w:rPr>
                <w:rFonts w:ascii="Calibri" w:eastAsia="Times New Roman" w:hAnsi="Calibri" w:cs="Calibri"/>
                <w:color w:val="000000"/>
                <w:lang w:eastAsia="en-GB"/>
              </w:rPr>
              <w:t xml:space="preserve"> Score</w:t>
            </w:r>
            <w:r w:rsidRPr="00EB72AA">
              <w:rPr>
                <w:rFonts w:ascii="Calibri" w:eastAsia="Times New Roman" w:hAnsi="Calibri" w:cs="Calibri"/>
                <w:color w:val="000000"/>
                <w:lang w:eastAsia="en-GB"/>
              </w:rPr>
              <w:t xml:space="preserve"> 0-3</w:t>
            </w:r>
          </w:p>
        </w:tc>
        <w:tc>
          <w:tcPr>
            <w:tcW w:w="1547" w:type="dxa"/>
            <w:shd w:val="clear" w:color="000000" w:fill="FFFFFF"/>
            <w:noWrap/>
            <w:hideMark/>
          </w:tcPr>
          <w:p w14:paraId="72138FB4" w14:textId="77777777" w:rsidR="002A6370" w:rsidRPr="007F6BCC" w:rsidRDefault="002A6370" w:rsidP="001C3C58">
            <w:pPr>
              <w:spacing w:after="0" w:line="240" w:lineRule="auto"/>
              <w:jc w:val="center"/>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1559" w:type="dxa"/>
            <w:shd w:val="clear" w:color="000000" w:fill="FFFFFF"/>
            <w:noWrap/>
            <w:hideMark/>
          </w:tcPr>
          <w:p w14:paraId="737CEDA4" w14:textId="77777777" w:rsidR="002A6370" w:rsidRPr="007F6BCC" w:rsidRDefault="002A6370" w:rsidP="001C3C58">
            <w:pPr>
              <w:spacing w:after="0" w:line="240" w:lineRule="auto"/>
              <w:jc w:val="center"/>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3261" w:type="dxa"/>
            <w:shd w:val="clear" w:color="000000" w:fill="FFFFFF"/>
            <w:noWrap/>
          </w:tcPr>
          <w:p w14:paraId="1AB59328"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134" w:type="dxa"/>
            <w:shd w:val="clear" w:color="000000" w:fill="FFFFFF"/>
          </w:tcPr>
          <w:p w14:paraId="42DB32A2"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559" w:type="dxa"/>
            <w:shd w:val="clear" w:color="000000" w:fill="FFFFFF"/>
          </w:tcPr>
          <w:p w14:paraId="6E32472B"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276" w:type="dxa"/>
            <w:shd w:val="clear" w:color="000000" w:fill="FFFFFF"/>
          </w:tcPr>
          <w:p w14:paraId="19E1200E"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711" w:type="dxa"/>
            <w:shd w:val="clear" w:color="000000" w:fill="FFFFFF"/>
          </w:tcPr>
          <w:p w14:paraId="6C976E0F" w14:textId="77777777" w:rsidR="002A6370" w:rsidRPr="007F6BCC" w:rsidRDefault="002A6370" w:rsidP="001C3C58">
            <w:pPr>
              <w:spacing w:after="0" w:line="240" w:lineRule="auto"/>
              <w:rPr>
                <w:rFonts w:ascii="Calibri" w:eastAsia="Times New Roman" w:hAnsi="Calibri" w:cs="Calibri"/>
                <w:color w:val="000000"/>
                <w:lang w:eastAsia="en-GB"/>
              </w:rPr>
            </w:pPr>
          </w:p>
        </w:tc>
      </w:tr>
      <w:tr w:rsidR="002A6370" w:rsidRPr="007F6BCC" w14:paraId="5CCA2775" w14:textId="77777777" w:rsidTr="002A6370">
        <w:trPr>
          <w:trHeight w:val="1866"/>
        </w:trPr>
        <w:tc>
          <w:tcPr>
            <w:tcW w:w="2959" w:type="dxa"/>
            <w:shd w:val="clear" w:color="000000" w:fill="FFFFFF"/>
            <w:hideMark/>
          </w:tcPr>
          <w:p w14:paraId="50CF5FE6" w14:textId="2AACDE22" w:rsidR="002A6370" w:rsidRPr="007F6BCC" w:rsidRDefault="002A6370" w:rsidP="001C3C58">
            <w:pPr>
              <w:spacing w:after="0" w:line="240" w:lineRule="auto"/>
              <w:rPr>
                <w:rFonts w:ascii="Calibri" w:eastAsia="Times New Roman" w:hAnsi="Calibri" w:cs="Calibri"/>
                <w:color w:val="000000"/>
                <w:lang w:eastAsia="en-GB"/>
              </w:rPr>
            </w:pPr>
            <w:r w:rsidRPr="002A6370">
              <w:rPr>
                <w:rFonts w:ascii="Calibri" w:eastAsia="Times New Roman" w:hAnsi="Calibri" w:cs="Calibri"/>
                <w:color w:val="000000"/>
                <w:lang w:eastAsia="en-GB"/>
              </w:rPr>
              <w:lastRenderedPageBreak/>
              <w:t>4. The employer is supported by the partnership throughout to understand the needs of the intern, to ensure a safe workplace and to make reasonable adjustments.</w:t>
            </w:r>
          </w:p>
        </w:tc>
        <w:tc>
          <w:tcPr>
            <w:tcW w:w="1296" w:type="dxa"/>
            <w:shd w:val="clear" w:color="000000" w:fill="FFFFFF"/>
            <w:noWrap/>
            <w:vAlign w:val="center"/>
            <w:hideMark/>
          </w:tcPr>
          <w:p w14:paraId="3E9EDE36" w14:textId="77777777" w:rsidR="002A6370" w:rsidRPr="007F6BCC" w:rsidRDefault="002A6370" w:rsidP="001C3C58">
            <w:pPr>
              <w:spacing w:after="0" w:line="240" w:lineRule="auto"/>
              <w:jc w:val="center"/>
              <w:rPr>
                <w:rFonts w:ascii="Calibri" w:eastAsia="Times New Roman" w:hAnsi="Calibri" w:cs="Calibri"/>
                <w:color w:val="000000"/>
                <w:lang w:eastAsia="en-GB"/>
              </w:rPr>
            </w:pPr>
            <w:r w:rsidRPr="00EB72AA">
              <w:rPr>
                <w:rFonts w:ascii="Calibri" w:eastAsia="Times New Roman" w:hAnsi="Calibri" w:cs="Calibri"/>
                <w:color w:val="000000"/>
                <w:lang w:eastAsia="en-GB"/>
              </w:rPr>
              <w:t>Enter</w:t>
            </w:r>
            <w:r w:rsidRPr="007F6BCC">
              <w:rPr>
                <w:rFonts w:ascii="Calibri" w:eastAsia="Times New Roman" w:hAnsi="Calibri" w:cs="Calibri"/>
                <w:color w:val="000000"/>
                <w:lang w:eastAsia="en-GB"/>
              </w:rPr>
              <w:t xml:space="preserve"> Score</w:t>
            </w:r>
            <w:r w:rsidRPr="00EB72AA">
              <w:rPr>
                <w:rFonts w:ascii="Calibri" w:eastAsia="Times New Roman" w:hAnsi="Calibri" w:cs="Calibri"/>
                <w:color w:val="000000"/>
                <w:lang w:eastAsia="en-GB"/>
              </w:rPr>
              <w:t xml:space="preserve"> 0-3</w:t>
            </w:r>
          </w:p>
        </w:tc>
        <w:tc>
          <w:tcPr>
            <w:tcW w:w="1547" w:type="dxa"/>
            <w:shd w:val="clear" w:color="000000" w:fill="FFFFFF"/>
            <w:noWrap/>
            <w:hideMark/>
          </w:tcPr>
          <w:p w14:paraId="6FBF876B" w14:textId="77777777" w:rsidR="002A6370" w:rsidRPr="007F6BCC" w:rsidRDefault="002A6370" w:rsidP="001C3C58">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1559" w:type="dxa"/>
            <w:shd w:val="clear" w:color="000000" w:fill="FFFFFF"/>
            <w:noWrap/>
            <w:hideMark/>
          </w:tcPr>
          <w:p w14:paraId="21BB10DB" w14:textId="77777777" w:rsidR="002A6370" w:rsidRPr="007F6BCC" w:rsidRDefault="002A6370" w:rsidP="001C3C58">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3261" w:type="dxa"/>
            <w:shd w:val="clear" w:color="000000" w:fill="FFFFFF"/>
            <w:noWrap/>
          </w:tcPr>
          <w:p w14:paraId="20825423"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134" w:type="dxa"/>
            <w:shd w:val="clear" w:color="000000" w:fill="FFFFFF"/>
          </w:tcPr>
          <w:p w14:paraId="42E28D7E"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559" w:type="dxa"/>
            <w:shd w:val="clear" w:color="000000" w:fill="FFFFFF"/>
          </w:tcPr>
          <w:p w14:paraId="085AFF42"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276" w:type="dxa"/>
            <w:shd w:val="clear" w:color="000000" w:fill="FFFFFF"/>
          </w:tcPr>
          <w:p w14:paraId="25FF2A58"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711" w:type="dxa"/>
            <w:shd w:val="clear" w:color="000000" w:fill="FFFFFF"/>
          </w:tcPr>
          <w:p w14:paraId="4908419E" w14:textId="77777777" w:rsidR="002A6370" w:rsidRPr="007F6BCC" w:rsidRDefault="002A6370" w:rsidP="001C3C58">
            <w:pPr>
              <w:spacing w:after="0" w:line="240" w:lineRule="auto"/>
              <w:rPr>
                <w:rFonts w:ascii="Calibri" w:eastAsia="Times New Roman" w:hAnsi="Calibri" w:cs="Calibri"/>
                <w:color w:val="000000"/>
                <w:lang w:eastAsia="en-GB"/>
              </w:rPr>
            </w:pPr>
          </w:p>
        </w:tc>
      </w:tr>
      <w:tr w:rsidR="002A6370" w:rsidRPr="007F6BCC" w14:paraId="00CA0233" w14:textId="77777777" w:rsidTr="001C3C58">
        <w:trPr>
          <w:trHeight w:val="2686"/>
        </w:trPr>
        <w:tc>
          <w:tcPr>
            <w:tcW w:w="2959" w:type="dxa"/>
            <w:shd w:val="clear" w:color="000000" w:fill="FFFFFF"/>
            <w:hideMark/>
          </w:tcPr>
          <w:p w14:paraId="5258A445" w14:textId="0C2136D9" w:rsidR="002A6370" w:rsidRPr="007F6BCC" w:rsidRDefault="002A6370" w:rsidP="001C3C58">
            <w:pPr>
              <w:spacing w:after="0" w:line="240" w:lineRule="auto"/>
              <w:rPr>
                <w:rFonts w:ascii="Calibri" w:eastAsia="Times New Roman" w:hAnsi="Calibri" w:cs="Calibri"/>
                <w:color w:val="000000"/>
                <w:lang w:eastAsia="en-GB"/>
              </w:rPr>
            </w:pPr>
            <w:r w:rsidRPr="002A6370">
              <w:rPr>
                <w:rFonts w:ascii="Calibri" w:eastAsia="Times New Roman" w:hAnsi="Calibri" w:cs="Calibri"/>
                <w:color w:val="000000"/>
                <w:lang w:eastAsia="en-GB"/>
              </w:rPr>
              <w:t>5. The intern’s skills development and social inclusion is supported by a workplace mentor and/or buddy who is identified by the employer. Appropriate training is in place for the employer, manager, workplace buddy and mentor.</w:t>
            </w:r>
          </w:p>
        </w:tc>
        <w:tc>
          <w:tcPr>
            <w:tcW w:w="1296" w:type="dxa"/>
            <w:shd w:val="clear" w:color="000000" w:fill="FFFFFF"/>
            <w:noWrap/>
            <w:vAlign w:val="center"/>
            <w:hideMark/>
          </w:tcPr>
          <w:p w14:paraId="2DA2D311" w14:textId="77777777" w:rsidR="002A6370" w:rsidRPr="007F6BCC" w:rsidRDefault="002A6370" w:rsidP="001C3C58">
            <w:pPr>
              <w:spacing w:after="0" w:line="240" w:lineRule="auto"/>
              <w:jc w:val="center"/>
              <w:rPr>
                <w:rFonts w:ascii="Calibri" w:eastAsia="Times New Roman" w:hAnsi="Calibri" w:cs="Calibri"/>
                <w:color w:val="000000"/>
                <w:lang w:eastAsia="en-GB"/>
              </w:rPr>
            </w:pPr>
            <w:r w:rsidRPr="00EB72AA">
              <w:rPr>
                <w:rFonts w:ascii="Calibri" w:eastAsia="Times New Roman" w:hAnsi="Calibri" w:cs="Calibri"/>
                <w:color w:val="000000"/>
                <w:lang w:eastAsia="en-GB"/>
              </w:rPr>
              <w:t>Enter</w:t>
            </w:r>
            <w:r w:rsidRPr="007F6BCC">
              <w:rPr>
                <w:rFonts w:ascii="Calibri" w:eastAsia="Times New Roman" w:hAnsi="Calibri" w:cs="Calibri"/>
                <w:color w:val="000000"/>
                <w:lang w:eastAsia="en-GB"/>
              </w:rPr>
              <w:t xml:space="preserve"> Score</w:t>
            </w:r>
            <w:r w:rsidRPr="00EB72AA">
              <w:rPr>
                <w:rFonts w:ascii="Calibri" w:eastAsia="Times New Roman" w:hAnsi="Calibri" w:cs="Calibri"/>
                <w:color w:val="000000"/>
                <w:lang w:eastAsia="en-GB"/>
              </w:rPr>
              <w:t xml:space="preserve"> 0-3</w:t>
            </w:r>
          </w:p>
        </w:tc>
        <w:tc>
          <w:tcPr>
            <w:tcW w:w="1547" w:type="dxa"/>
            <w:shd w:val="clear" w:color="000000" w:fill="FFFFFF"/>
            <w:noWrap/>
            <w:hideMark/>
          </w:tcPr>
          <w:p w14:paraId="5A881182" w14:textId="77777777" w:rsidR="002A6370" w:rsidRPr="007F6BCC" w:rsidRDefault="002A6370" w:rsidP="001C3C58">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1559" w:type="dxa"/>
            <w:shd w:val="clear" w:color="000000" w:fill="FFFFFF"/>
            <w:noWrap/>
            <w:hideMark/>
          </w:tcPr>
          <w:p w14:paraId="31149C5E" w14:textId="77777777" w:rsidR="002A6370" w:rsidRPr="007F6BCC" w:rsidRDefault="002A6370" w:rsidP="001C3C58">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3261" w:type="dxa"/>
            <w:shd w:val="clear" w:color="000000" w:fill="FFFFFF"/>
            <w:noWrap/>
            <w:hideMark/>
          </w:tcPr>
          <w:p w14:paraId="7EBF8A73" w14:textId="77777777" w:rsidR="002A6370" w:rsidRPr="007F6BCC" w:rsidRDefault="002A6370" w:rsidP="001C3C58">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1134" w:type="dxa"/>
            <w:shd w:val="clear" w:color="000000" w:fill="FFFFFF"/>
          </w:tcPr>
          <w:p w14:paraId="152F68D9"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559" w:type="dxa"/>
            <w:shd w:val="clear" w:color="000000" w:fill="FFFFFF"/>
          </w:tcPr>
          <w:p w14:paraId="56D6051A"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276" w:type="dxa"/>
            <w:shd w:val="clear" w:color="000000" w:fill="FFFFFF"/>
          </w:tcPr>
          <w:p w14:paraId="6B8EA018"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711" w:type="dxa"/>
            <w:shd w:val="clear" w:color="000000" w:fill="FFFFFF"/>
          </w:tcPr>
          <w:p w14:paraId="59A096E7" w14:textId="77777777" w:rsidR="002A6370" w:rsidRPr="007F6BCC" w:rsidRDefault="002A6370" w:rsidP="001C3C58">
            <w:pPr>
              <w:spacing w:after="0" w:line="240" w:lineRule="auto"/>
              <w:rPr>
                <w:rFonts w:ascii="Calibri" w:eastAsia="Times New Roman" w:hAnsi="Calibri" w:cs="Calibri"/>
                <w:color w:val="000000"/>
                <w:lang w:eastAsia="en-GB"/>
              </w:rPr>
            </w:pPr>
          </w:p>
        </w:tc>
      </w:tr>
      <w:tr w:rsidR="002A6370" w:rsidRPr="007F6BCC" w14:paraId="5566D379" w14:textId="77777777" w:rsidTr="001C3C58">
        <w:trPr>
          <w:trHeight w:val="2980"/>
        </w:trPr>
        <w:tc>
          <w:tcPr>
            <w:tcW w:w="2959" w:type="dxa"/>
            <w:shd w:val="clear" w:color="000000" w:fill="FFFFFF"/>
            <w:hideMark/>
          </w:tcPr>
          <w:p w14:paraId="60C30FAE" w14:textId="0B6FDCD9" w:rsidR="002A6370" w:rsidRPr="007F6BCC" w:rsidRDefault="002A6370" w:rsidP="001C3C58">
            <w:pPr>
              <w:spacing w:after="0" w:line="240" w:lineRule="auto"/>
              <w:rPr>
                <w:rFonts w:ascii="Calibri" w:eastAsia="Times New Roman" w:hAnsi="Calibri" w:cs="Calibri"/>
                <w:color w:val="0563C1"/>
                <w:u w:val="single"/>
                <w:lang w:eastAsia="en-GB"/>
              </w:rPr>
            </w:pPr>
            <w:r w:rsidRPr="002A6370">
              <w:rPr>
                <w:rFonts w:ascii="Calibri" w:eastAsia="Times New Roman" w:hAnsi="Calibri" w:cs="Calibri"/>
                <w:lang w:eastAsia="en-GB"/>
              </w:rPr>
              <w:t>6. The programme ensures there is good skills matching of the intern to the employer placement either through a single appropriate placement or rotations within the employer / between employers. The placement/s are matched to the intern’s long-term goals and aspirations.</w:t>
            </w:r>
          </w:p>
        </w:tc>
        <w:tc>
          <w:tcPr>
            <w:tcW w:w="1296" w:type="dxa"/>
            <w:shd w:val="clear" w:color="000000" w:fill="FFFFFF"/>
            <w:noWrap/>
            <w:vAlign w:val="center"/>
            <w:hideMark/>
          </w:tcPr>
          <w:p w14:paraId="363D660C" w14:textId="77777777" w:rsidR="002A6370" w:rsidRPr="007F6BCC" w:rsidRDefault="002A6370" w:rsidP="001C3C58">
            <w:pPr>
              <w:spacing w:after="0" w:line="240" w:lineRule="auto"/>
              <w:jc w:val="center"/>
              <w:rPr>
                <w:rFonts w:ascii="Calibri" w:eastAsia="Times New Roman" w:hAnsi="Calibri" w:cs="Calibri"/>
                <w:color w:val="000000"/>
                <w:lang w:eastAsia="en-GB"/>
              </w:rPr>
            </w:pPr>
            <w:r w:rsidRPr="00EB72AA">
              <w:rPr>
                <w:rFonts w:ascii="Calibri" w:eastAsia="Times New Roman" w:hAnsi="Calibri" w:cs="Calibri"/>
                <w:color w:val="000000"/>
                <w:lang w:eastAsia="en-GB"/>
              </w:rPr>
              <w:t>Enter</w:t>
            </w:r>
            <w:r w:rsidRPr="007F6BCC">
              <w:rPr>
                <w:rFonts w:ascii="Calibri" w:eastAsia="Times New Roman" w:hAnsi="Calibri" w:cs="Calibri"/>
                <w:color w:val="000000"/>
                <w:lang w:eastAsia="en-GB"/>
              </w:rPr>
              <w:t xml:space="preserve"> Score</w:t>
            </w:r>
            <w:r w:rsidRPr="00EB72AA">
              <w:rPr>
                <w:rFonts w:ascii="Calibri" w:eastAsia="Times New Roman" w:hAnsi="Calibri" w:cs="Calibri"/>
                <w:color w:val="000000"/>
                <w:lang w:eastAsia="en-GB"/>
              </w:rPr>
              <w:t xml:space="preserve"> 0-3</w:t>
            </w:r>
          </w:p>
        </w:tc>
        <w:tc>
          <w:tcPr>
            <w:tcW w:w="1547" w:type="dxa"/>
            <w:shd w:val="clear" w:color="000000" w:fill="FFFFFF"/>
            <w:noWrap/>
            <w:hideMark/>
          </w:tcPr>
          <w:p w14:paraId="6C80A583" w14:textId="77777777" w:rsidR="002A6370" w:rsidRPr="007F6BCC" w:rsidRDefault="002A6370" w:rsidP="001C3C58">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1559" w:type="dxa"/>
            <w:shd w:val="clear" w:color="000000" w:fill="FFFFFF"/>
            <w:noWrap/>
            <w:hideMark/>
          </w:tcPr>
          <w:p w14:paraId="1E5A738D" w14:textId="77777777" w:rsidR="002A6370" w:rsidRPr="007F6BCC" w:rsidRDefault="002A6370" w:rsidP="001C3C58">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3261" w:type="dxa"/>
            <w:shd w:val="clear" w:color="000000" w:fill="FFFFFF"/>
            <w:noWrap/>
          </w:tcPr>
          <w:p w14:paraId="0F0F9D80"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134" w:type="dxa"/>
            <w:shd w:val="clear" w:color="000000" w:fill="FFFFFF"/>
          </w:tcPr>
          <w:p w14:paraId="6519F098"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559" w:type="dxa"/>
            <w:shd w:val="clear" w:color="000000" w:fill="FFFFFF"/>
          </w:tcPr>
          <w:p w14:paraId="2F2FE0CB"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276" w:type="dxa"/>
            <w:shd w:val="clear" w:color="000000" w:fill="FFFFFF"/>
          </w:tcPr>
          <w:p w14:paraId="5ACFA2F6"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711" w:type="dxa"/>
            <w:shd w:val="clear" w:color="000000" w:fill="FFFFFF"/>
          </w:tcPr>
          <w:p w14:paraId="6AABA1B0" w14:textId="77777777" w:rsidR="002A6370" w:rsidRPr="007F6BCC" w:rsidRDefault="002A6370" w:rsidP="001C3C58">
            <w:pPr>
              <w:spacing w:after="0" w:line="240" w:lineRule="auto"/>
              <w:rPr>
                <w:rFonts w:ascii="Calibri" w:eastAsia="Times New Roman" w:hAnsi="Calibri" w:cs="Calibri"/>
                <w:color w:val="000000"/>
                <w:lang w:eastAsia="en-GB"/>
              </w:rPr>
            </w:pPr>
          </w:p>
        </w:tc>
      </w:tr>
      <w:tr w:rsidR="002A6370" w:rsidRPr="007F6BCC" w14:paraId="200A5A4D" w14:textId="77777777" w:rsidTr="001C3C58">
        <w:trPr>
          <w:trHeight w:val="845"/>
        </w:trPr>
        <w:tc>
          <w:tcPr>
            <w:tcW w:w="2959" w:type="dxa"/>
            <w:shd w:val="clear" w:color="auto" w:fill="FFFF00"/>
            <w:hideMark/>
          </w:tcPr>
          <w:p w14:paraId="64CBB06E" w14:textId="77777777" w:rsidR="002A6370" w:rsidRPr="0070521C" w:rsidRDefault="002A6370" w:rsidP="001C3C58">
            <w:pPr>
              <w:spacing w:after="0" w:line="240" w:lineRule="auto"/>
              <w:rPr>
                <w:rFonts w:ascii="Calibri" w:eastAsia="Times New Roman" w:hAnsi="Calibri" w:cs="Calibri"/>
                <w:b/>
                <w:bCs/>
                <w:color w:val="000000"/>
                <w:sz w:val="28"/>
                <w:szCs w:val="28"/>
                <w:lang w:eastAsia="en-GB"/>
              </w:rPr>
            </w:pPr>
            <w:r w:rsidRPr="0070521C">
              <w:rPr>
                <w:rFonts w:ascii="Calibri" w:eastAsia="Times New Roman" w:hAnsi="Calibri" w:cs="Calibri"/>
                <w:b/>
                <w:bCs/>
                <w:color w:val="000000"/>
                <w:sz w:val="28"/>
                <w:szCs w:val="28"/>
                <w:lang w:eastAsia="en-GB"/>
              </w:rPr>
              <w:t>Maximum available score: 18</w:t>
            </w:r>
          </w:p>
        </w:tc>
        <w:tc>
          <w:tcPr>
            <w:tcW w:w="1296" w:type="dxa"/>
            <w:shd w:val="clear" w:color="auto" w:fill="FFFF00"/>
            <w:noWrap/>
            <w:vAlign w:val="bottom"/>
            <w:hideMark/>
          </w:tcPr>
          <w:p w14:paraId="753C663E" w14:textId="77777777" w:rsidR="002A6370" w:rsidRPr="0070521C" w:rsidRDefault="002A6370" w:rsidP="001C3C58">
            <w:pPr>
              <w:spacing w:after="0" w:line="240" w:lineRule="auto"/>
              <w:jc w:val="center"/>
              <w:rPr>
                <w:rFonts w:ascii="Calibri" w:eastAsia="Times New Roman" w:hAnsi="Calibri" w:cs="Calibri"/>
                <w:b/>
                <w:bCs/>
                <w:color w:val="000000"/>
                <w:sz w:val="28"/>
                <w:szCs w:val="28"/>
                <w:lang w:eastAsia="en-GB"/>
              </w:rPr>
            </w:pPr>
            <w:r w:rsidRPr="0070521C">
              <w:rPr>
                <w:rFonts w:ascii="Calibri" w:eastAsia="Times New Roman" w:hAnsi="Calibri" w:cs="Calibri"/>
                <w:b/>
                <w:bCs/>
                <w:color w:val="000000"/>
                <w:sz w:val="28"/>
                <w:szCs w:val="28"/>
                <w:lang w:eastAsia="en-GB"/>
              </w:rPr>
              <w:t>0</w:t>
            </w:r>
          </w:p>
        </w:tc>
        <w:tc>
          <w:tcPr>
            <w:tcW w:w="12047" w:type="dxa"/>
            <w:gridSpan w:val="7"/>
            <w:shd w:val="thinDiagStripe" w:color="000000" w:fill="E7E6E6"/>
            <w:noWrap/>
            <w:vAlign w:val="bottom"/>
            <w:hideMark/>
          </w:tcPr>
          <w:p w14:paraId="292B4326" w14:textId="77777777" w:rsidR="002A6370" w:rsidRPr="007F6BCC" w:rsidRDefault="002A6370" w:rsidP="001C3C58">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p w14:paraId="7BBBCE8F" w14:textId="77777777" w:rsidR="002A6370" w:rsidRPr="007F6BCC" w:rsidRDefault="002A6370" w:rsidP="001C3C58">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p w14:paraId="6EF04845" w14:textId="77777777" w:rsidR="002A6370" w:rsidRPr="007F6BCC" w:rsidRDefault="002A6370" w:rsidP="001C3C58">
            <w:pPr>
              <w:spacing w:after="0" w:line="240" w:lineRule="auto"/>
              <w:jc w:val="center"/>
              <w:rPr>
                <w:rFonts w:ascii="Calibri" w:eastAsia="Times New Roman" w:hAnsi="Calibri" w:cs="Calibri"/>
                <w:color w:val="000000"/>
                <w:lang w:eastAsia="en-GB"/>
              </w:rPr>
            </w:pPr>
            <w:r w:rsidRPr="007F6BCC">
              <w:rPr>
                <w:rFonts w:ascii="Calibri" w:eastAsia="Times New Roman" w:hAnsi="Calibri" w:cs="Calibri"/>
                <w:color w:val="000000"/>
                <w:lang w:eastAsia="en-GB"/>
              </w:rPr>
              <w:t> </w:t>
            </w:r>
          </w:p>
          <w:p w14:paraId="131176E1" w14:textId="77777777" w:rsidR="002A6370" w:rsidRPr="007F6BCC" w:rsidRDefault="002A6370" w:rsidP="001C3C58">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r>
    </w:tbl>
    <w:p w14:paraId="3B4075A6" w14:textId="77777777" w:rsidR="002A6370" w:rsidRDefault="002A6370">
      <w:pPr>
        <w:rPr>
          <w:rFonts w:ascii="Calibri" w:eastAsia="Times New Roman" w:hAnsi="Calibri" w:cs="Calibri"/>
          <w:color w:val="FF0000"/>
          <w:lang w:eastAsia="en-GB"/>
        </w:rPr>
      </w:pPr>
      <w:r>
        <w:rPr>
          <w:rFonts w:ascii="Calibri" w:eastAsia="Times New Roman" w:hAnsi="Calibri" w:cs="Calibri"/>
          <w:color w:val="FF0000"/>
          <w:lang w:eastAsia="en-GB"/>
        </w:rPr>
        <w:br w:type="page"/>
      </w:r>
    </w:p>
    <w:p w14:paraId="372009A9" w14:textId="1218D735" w:rsidR="002A6370" w:rsidRDefault="002A6370" w:rsidP="002A6370">
      <w:pPr>
        <w:pStyle w:val="Heading1"/>
        <w:rPr>
          <w:rFonts w:eastAsia="Times New Roman"/>
          <w:lang w:eastAsia="en-GB"/>
        </w:rPr>
      </w:pPr>
      <w:bookmarkStart w:id="12" w:name="_Toc131416783"/>
      <w:r>
        <w:rPr>
          <w:rFonts w:eastAsia="Times New Roman"/>
          <w:lang w:eastAsia="en-GB"/>
        </w:rPr>
        <w:lastRenderedPageBreak/>
        <w:t>Section 3. Partnership</w:t>
      </w:r>
      <w:bookmarkEnd w:id="12"/>
    </w:p>
    <w:p w14:paraId="631F6412" w14:textId="69F95E74" w:rsidR="002A6370" w:rsidRPr="004D6BB5" w:rsidRDefault="002A6370" w:rsidP="002A6370">
      <w:pPr>
        <w:rPr>
          <w:rFonts w:ascii="Calibri" w:eastAsia="Times New Roman" w:hAnsi="Calibri" w:cs="Calibri"/>
          <w:lang w:eastAsia="en-GB"/>
        </w:rPr>
      </w:pPr>
      <w:r w:rsidRPr="002A6370">
        <w:rPr>
          <w:rFonts w:ascii="Calibri" w:eastAsia="Times New Roman" w:hAnsi="Calibri" w:cs="Calibri"/>
          <w:lang w:eastAsia="en-GB"/>
        </w:rPr>
        <w:t>Effective partnership underpins the success of the SI and enables the best opportunity for interns to succeed. Working together ensures standards are upheld and there is openness and transparency, sharing effective practice with a commitment to high standards and continuous quality improvement. Partners work well together because:</w:t>
      </w:r>
    </w:p>
    <w:tbl>
      <w:tblPr>
        <w:tblW w:w="16302"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1296"/>
        <w:gridCol w:w="1547"/>
        <w:gridCol w:w="1559"/>
        <w:gridCol w:w="3261"/>
        <w:gridCol w:w="1134"/>
        <w:gridCol w:w="1559"/>
        <w:gridCol w:w="1276"/>
        <w:gridCol w:w="1711"/>
      </w:tblGrid>
      <w:tr w:rsidR="002A6370" w:rsidRPr="007F6BCC" w14:paraId="24B52307" w14:textId="77777777" w:rsidTr="001C3C58">
        <w:trPr>
          <w:trHeight w:val="588"/>
          <w:tblHeader/>
        </w:trPr>
        <w:tc>
          <w:tcPr>
            <w:tcW w:w="2959" w:type="dxa"/>
            <w:shd w:val="clear" w:color="000000" w:fill="D0CECE"/>
            <w:vAlign w:val="bottom"/>
            <w:hideMark/>
          </w:tcPr>
          <w:p w14:paraId="464EF1E9" w14:textId="77777777" w:rsidR="002A6370" w:rsidRPr="007F6BCC" w:rsidRDefault="002A6370" w:rsidP="001C3C58">
            <w:pPr>
              <w:spacing w:after="0" w:line="240" w:lineRule="auto"/>
              <w:jc w:val="center"/>
              <w:rPr>
                <w:rFonts w:ascii="Calibri" w:eastAsia="Times New Roman" w:hAnsi="Calibri" w:cs="Calibri"/>
                <w:b/>
                <w:bCs/>
                <w:color w:val="000000"/>
                <w:u w:val="single"/>
                <w:lang w:eastAsia="en-GB"/>
              </w:rPr>
            </w:pPr>
            <w:r w:rsidRPr="007F6BCC">
              <w:rPr>
                <w:rFonts w:ascii="Calibri" w:eastAsia="Times New Roman" w:hAnsi="Calibri" w:cs="Calibri"/>
                <w:b/>
                <w:bCs/>
                <w:color w:val="000000"/>
                <w:u w:val="single"/>
                <w:lang w:eastAsia="en-GB"/>
              </w:rPr>
              <w:t xml:space="preserve">Criterion: </w:t>
            </w:r>
          </w:p>
        </w:tc>
        <w:tc>
          <w:tcPr>
            <w:tcW w:w="1296" w:type="dxa"/>
            <w:shd w:val="clear" w:color="000000" w:fill="D0CECE"/>
            <w:vAlign w:val="bottom"/>
            <w:hideMark/>
          </w:tcPr>
          <w:p w14:paraId="5DA35CA5" w14:textId="77777777" w:rsidR="002A6370" w:rsidRPr="007F6BCC" w:rsidRDefault="002A6370" w:rsidP="001C3C58">
            <w:pPr>
              <w:spacing w:after="0" w:line="240" w:lineRule="auto"/>
              <w:jc w:val="center"/>
              <w:rPr>
                <w:rFonts w:ascii="Calibri" w:eastAsia="Times New Roman" w:hAnsi="Calibri" w:cs="Calibri"/>
                <w:b/>
                <w:bCs/>
                <w:color w:val="000000"/>
                <w:u w:val="single"/>
                <w:lang w:eastAsia="en-GB"/>
              </w:rPr>
            </w:pPr>
            <w:r w:rsidRPr="007F6BCC">
              <w:rPr>
                <w:rFonts w:ascii="Calibri" w:eastAsia="Times New Roman" w:hAnsi="Calibri" w:cs="Calibri"/>
                <w:b/>
                <w:bCs/>
                <w:color w:val="000000"/>
                <w:u w:val="single"/>
                <w:lang w:eastAsia="en-GB"/>
              </w:rPr>
              <w:t>Self-Assessment</w:t>
            </w:r>
            <w:r w:rsidRPr="007F6BCC">
              <w:rPr>
                <w:rFonts w:ascii="Calibri" w:eastAsia="Times New Roman" w:hAnsi="Calibri" w:cs="Calibri"/>
                <w:b/>
                <w:bCs/>
                <w:color w:val="000000"/>
                <w:u w:val="single"/>
                <w:lang w:eastAsia="en-GB"/>
              </w:rPr>
              <w:br/>
              <w:t>Score:</w:t>
            </w:r>
          </w:p>
        </w:tc>
        <w:tc>
          <w:tcPr>
            <w:tcW w:w="1547" w:type="dxa"/>
            <w:shd w:val="clear" w:color="000000" w:fill="D0CECE"/>
            <w:noWrap/>
            <w:vAlign w:val="bottom"/>
            <w:hideMark/>
          </w:tcPr>
          <w:p w14:paraId="5F262073" w14:textId="77777777" w:rsidR="002A6370" w:rsidRPr="007F6BCC" w:rsidRDefault="002A6370" w:rsidP="001C3C58">
            <w:pPr>
              <w:spacing w:after="0" w:line="240" w:lineRule="auto"/>
              <w:jc w:val="center"/>
              <w:rPr>
                <w:rFonts w:ascii="Calibri" w:eastAsia="Times New Roman" w:hAnsi="Calibri" w:cs="Calibri"/>
                <w:b/>
                <w:bCs/>
                <w:color w:val="000000"/>
                <w:u w:val="single"/>
                <w:lang w:eastAsia="en-GB"/>
              </w:rPr>
            </w:pPr>
            <w:r w:rsidRPr="007F6BCC">
              <w:rPr>
                <w:rFonts w:ascii="Calibri" w:eastAsia="Times New Roman" w:hAnsi="Calibri" w:cs="Calibri"/>
                <w:b/>
                <w:bCs/>
                <w:color w:val="000000"/>
                <w:u w:val="single"/>
                <w:lang w:eastAsia="en-GB"/>
              </w:rPr>
              <w:t>Evidence</w:t>
            </w:r>
          </w:p>
        </w:tc>
        <w:tc>
          <w:tcPr>
            <w:tcW w:w="1559" w:type="dxa"/>
            <w:shd w:val="clear" w:color="000000" w:fill="D0CECE"/>
            <w:vAlign w:val="bottom"/>
            <w:hideMark/>
          </w:tcPr>
          <w:p w14:paraId="54B7B4F1" w14:textId="77777777" w:rsidR="002A6370" w:rsidRPr="007F6BCC" w:rsidRDefault="002A6370" w:rsidP="001C3C58">
            <w:pPr>
              <w:spacing w:after="0" w:line="240" w:lineRule="auto"/>
              <w:jc w:val="center"/>
              <w:rPr>
                <w:rFonts w:ascii="Calibri" w:eastAsia="Times New Roman" w:hAnsi="Calibri" w:cs="Calibri"/>
                <w:b/>
                <w:bCs/>
                <w:color w:val="000000"/>
                <w:u w:val="single"/>
                <w:lang w:eastAsia="en-GB"/>
              </w:rPr>
            </w:pPr>
            <w:r w:rsidRPr="007F6BCC">
              <w:rPr>
                <w:rFonts w:ascii="Calibri" w:eastAsia="Times New Roman" w:hAnsi="Calibri" w:cs="Calibri"/>
                <w:b/>
                <w:bCs/>
                <w:color w:val="000000"/>
                <w:u w:val="single"/>
                <w:lang w:eastAsia="en-GB"/>
              </w:rPr>
              <w:t xml:space="preserve">Self-assessment </w:t>
            </w:r>
            <w:r w:rsidRPr="007F6BCC">
              <w:rPr>
                <w:rFonts w:ascii="Calibri" w:eastAsia="Times New Roman" w:hAnsi="Calibri" w:cs="Calibri"/>
                <w:b/>
                <w:bCs/>
                <w:color w:val="000000"/>
                <w:u w:val="single"/>
                <w:lang w:eastAsia="en-GB"/>
              </w:rPr>
              <w:br/>
              <w:t>Comments</w:t>
            </w:r>
          </w:p>
        </w:tc>
        <w:tc>
          <w:tcPr>
            <w:tcW w:w="3261" w:type="dxa"/>
            <w:shd w:val="clear" w:color="000000" w:fill="D0CECE"/>
            <w:noWrap/>
            <w:vAlign w:val="bottom"/>
            <w:hideMark/>
          </w:tcPr>
          <w:p w14:paraId="26A5613C" w14:textId="77777777" w:rsidR="002A6370" w:rsidRPr="007F6BCC" w:rsidRDefault="002A6370" w:rsidP="001C3C58">
            <w:pPr>
              <w:spacing w:after="0" w:line="240" w:lineRule="auto"/>
              <w:jc w:val="center"/>
              <w:rPr>
                <w:rFonts w:ascii="Calibri" w:eastAsia="Times New Roman" w:hAnsi="Calibri" w:cs="Calibri"/>
                <w:b/>
                <w:bCs/>
                <w:color w:val="000000"/>
                <w:u w:val="single"/>
                <w:lang w:eastAsia="en-GB"/>
              </w:rPr>
            </w:pPr>
            <w:r w:rsidRPr="007F6BCC">
              <w:rPr>
                <w:rFonts w:ascii="Calibri" w:eastAsia="Times New Roman" w:hAnsi="Calibri" w:cs="Calibri"/>
                <w:b/>
                <w:bCs/>
                <w:color w:val="000000"/>
                <w:u w:val="single"/>
                <w:lang w:eastAsia="en-GB"/>
              </w:rPr>
              <w:t>Action Plan</w:t>
            </w:r>
          </w:p>
        </w:tc>
        <w:tc>
          <w:tcPr>
            <w:tcW w:w="1134" w:type="dxa"/>
            <w:shd w:val="clear" w:color="000000" w:fill="D0CECE"/>
            <w:vAlign w:val="center"/>
          </w:tcPr>
          <w:p w14:paraId="319012EA" w14:textId="77777777" w:rsidR="002A6370" w:rsidRPr="007F6BCC" w:rsidRDefault="002A6370" w:rsidP="001C3C58">
            <w:pPr>
              <w:spacing w:after="0" w:line="240" w:lineRule="auto"/>
              <w:jc w:val="center"/>
              <w:rPr>
                <w:rFonts w:ascii="Calibri" w:eastAsia="Times New Roman" w:hAnsi="Calibri" w:cs="Calibri"/>
                <w:b/>
                <w:bCs/>
                <w:color w:val="000000"/>
                <w:u w:val="single"/>
                <w:lang w:eastAsia="en-GB"/>
              </w:rPr>
            </w:pPr>
            <w:r w:rsidRPr="007F6BCC">
              <w:rPr>
                <w:rFonts w:ascii="Calibri" w:eastAsia="Times New Roman" w:hAnsi="Calibri" w:cs="Calibri"/>
                <w:b/>
                <w:bCs/>
                <w:color w:val="000000"/>
                <w:u w:val="single"/>
                <w:lang w:eastAsia="en-GB"/>
              </w:rPr>
              <w:t>Due Date</w:t>
            </w:r>
          </w:p>
        </w:tc>
        <w:tc>
          <w:tcPr>
            <w:tcW w:w="1559" w:type="dxa"/>
            <w:shd w:val="clear" w:color="000000" w:fill="D0CECE"/>
            <w:vAlign w:val="center"/>
          </w:tcPr>
          <w:p w14:paraId="7F3265DC" w14:textId="77777777" w:rsidR="002A6370" w:rsidRPr="007F6BCC" w:rsidRDefault="002A6370" w:rsidP="001C3C58">
            <w:pPr>
              <w:spacing w:after="0" w:line="240" w:lineRule="auto"/>
              <w:jc w:val="center"/>
              <w:rPr>
                <w:rFonts w:ascii="Calibri" w:eastAsia="Times New Roman" w:hAnsi="Calibri" w:cs="Calibri"/>
                <w:b/>
                <w:bCs/>
                <w:color w:val="000000"/>
                <w:u w:val="single"/>
                <w:lang w:eastAsia="en-GB"/>
              </w:rPr>
            </w:pPr>
            <w:r w:rsidRPr="007F6BCC">
              <w:rPr>
                <w:rFonts w:ascii="Calibri" w:eastAsia="Times New Roman" w:hAnsi="Calibri" w:cs="Calibri"/>
                <w:b/>
                <w:bCs/>
                <w:color w:val="000000"/>
                <w:u w:val="single"/>
                <w:lang w:eastAsia="en-GB"/>
              </w:rPr>
              <w:t>Who</w:t>
            </w:r>
          </w:p>
        </w:tc>
        <w:tc>
          <w:tcPr>
            <w:tcW w:w="1276" w:type="dxa"/>
            <w:shd w:val="clear" w:color="000000" w:fill="D0CECE"/>
            <w:vAlign w:val="center"/>
          </w:tcPr>
          <w:p w14:paraId="4B7A945E" w14:textId="77777777" w:rsidR="002A6370" w:rsidRPr="007F6BCC" w:rsidRDefault="002A6370" w:rsidP="001C3C58">
            <w:pPr>
              <w:spacing w:after="0" w:line="240" w:lineRule="auto"/>
              <w:jc w:val="center"/>
              <w:rPr>
                <w:rFonts w:ascii="Calibri" w:eastAsia="Times New Roman" w:hAnsi="Calibri" w:cs="Calibri"/>
                <w:b/>
                <w:bCs/>
                <w:color w:val="000000"/>
                <w:u w:val="single"/>
                <w:lang w:eastAsia="en-GB"/>
              </w:rPr>
            </w:pPr>
            <w:r w:rsidRPr="007F6BCC">
              <w:rPr>
                <w:rFonts w:ascii="Calibri" w:eastAsia="Times New Roman" w:hAnsi="Calibri" w:cs="Calibri"/>
                <w:b/>
                <w:bCs/>
                <w:color w:val="000000"/>
                <w:u w:val="single"/>
                <w:lang w:eastAsia="en-GB"/>
              </w:rPr>
              <w:t>Progress</w:t>
            </w:r>
          </w:p>
        </w:tc>
        <w:tc>
          <w:tcPr>
            <w:tcW w:w="1711" w:type="dxa"/>
            <w:shd w:val="clear" w:color="000000" w:fill="D0CECE"/>
            <w:vAlign w:val="center"/>
          </w:tcPr>
          <w:p w14:paraId="389AC645" w14:textId="77777777" w:rsidR="002A6370" w:rsidRPr="007F6BCC" w:rsidRDefault="002A6370" w:rsidP="001C3C58">
            <w:pPr>
              <w:spacing w:after="0" w:line="240" w:lineRule="auto"/>
              <w:jc w:val="center"/>
              <w:rPr>
                <w:rFonts w:ascii="Calibri" w:eastAsia="Times New Roman" w:hAnsi="Calibri" w:cs="Calibri"/>
                <w:b/>
                <w:bCs/>
                <w:color w:val="000000"/>
                <w:u w:val="single"/>
                <w:lang w:eastAsia="en-GB"/>
              </w:rPr>
            </w:pPr>
            <w:r w:rsidRPr="007F6BCC">
              <w:rPr>
                <w:rFonts w:ascii="Calibri" w:eastAsia="Times New Roman" w:hAnsi="Calibri" w:cs="Calibri"/>
                <w:b/>
                <w:bCs/>
                <w:color w:val="000000"/>
                <w:u w:val="single"/>
                <w:lang w:eastAsia="en-GB"/>
              </w:rPr>
              <w:t>Outcome</w:t>
            </w:r>
          </w:p>
        </w:tc>
      </w:tr>
      <w:tr w:rsidR="002A6370" w:rsidRPr="007F6BCC" w14:paraId="7BAF0691" w14:textId="77777777" w:rsidTr="001C3C58">
        <w:trPr>
          <w:trHeight w:val="2407"/>
        </w:trPr>
        <w:tc>
          <w:tcPr>
            <w:tcW w:w="2959" w:type="dxa"/>
            <w:shd w:val="clear" w:color="000000" w:fill="FFFFFF"/>
            <w:hideMark/>
          </w:tcPr>
          <w:p w14:paraId="540D94D7" w14:textId="229F41A7" w:rsidR="002A6370" w:rsidRPr="007F6BCC" w:rsidRDefault="002A6370" w:rsidP="001C3C58">
            <w:pPr>
              <w:spacing w:after="0" w:line="240" w:lineRule="auto"/>
              <w:rPr>
                <w:rFonts w:ascii="Calibri" w:eastAsia="Times New Roman" w:hAnsi="Calibri" w:cs="Calibri"/>
                <w:color w:val="000000"/>
                <w:lang w:eastAsia="en-GB"/>
              </w:rPr>
            </w:pPr>
            <w:r w:rsidRPr="002A6370">
              <w:rPr>
                <w:rFonts w:ascii="Calibri" w:eastAsia="Times New Roman" w:hAnsi="Calibri" w:cs="Calibri"/>
                <w:color w:val="000000"/>
                <w:lang w:eastAsia="en-GB"/>
              </w:rPr>
              <w:t>1. The partners commitment enables interns’ skills to be developed well. Everyone is committed to the SI and there is an open, transparent approach to sharing the effective practice of the SI programme.</w:t>
            </w:r>
          </w:p>
        </w:tc>
        <w:tc>
          <w:tcPr>
            <w:tcW w:w="1296" w:type="dxa"/>
            <w:shd w:val="clear" w:color="000000" w:fill="FFFFFF"/>
            <w:noWrap/>
            <w:vAlign w:val="center"/>
            <w:hideMark/>
          </w:tcPr>
          <w:p w14:paraId="2813D905" w14:textId="77777777" w:rsidR="002A6370" w:rsidRPr="007F6BCC" w:rsidRDefault="002A6370" w:rsidP="001C3C5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Enter</w:t>
            </w:r>
            <w:r w:rsidRPr="007F6BCC">
              <w:rPr>
                <w:rFonts w:ascii="Calibri" w:eastAsia="Times New Roman" w:hAnsi="Calibri" w:cs="Calibri"/>
                <w:color w:val="000000"/>
                <w:lang w:eastAsia="en-GB"/>
              </w:rPr>
              <w:t xml:space="preserve"> Score</w:t>
            </w:r>
            <w:r>
              <w:rPr>
                <w:rFonts w:ascii="Calibri" w:eastAsia="Times New Roman" w:hAnsi="Calibri" w:cs="Calibri"/>
                <w:color w:val="000000"/>
                <w:lang w:eastAsia="en-GB"/>
              </w:rPr>
              <w:t xml:space="preserve"> 0-3</w:t>
            </w:r>
          </w:p>
        </w:tc>
        <w:tc>
          <w:tcPr>
            <w:tcW w:w="1547" w:type="dxa"/>
            <w:shd w:val="clear" w:color="auto" w:fill="auto"/>
            <w:hideMark/>
          </w:tcPr>
          <w:p w14:paraId="1C795149" w14:textId="77777777" w:rsidR="002A6370" w:rsidRPr="007F6BCC" w:rsidRDefault="002A6370" w:rsidP="001C3C58">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1559" w:type="dxa"/>
            <w:shd w:val="clear" w:color="000000" w:fill="FFFFFF"/>
            <w:hideMark/>
          </w:tcPr>
          <w:p w14:paraId="75302765" w14:textId="77777777" w:rsidR="002A6370" w:rsidRPr="007F6BCC" w:rsidRDefault="002A6370" w:rsidP="001C3C58">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3261" w:type="dxa"/>
            <w:shd w:val="clear" w:color="000000" w:fill="FFFFFF"/>
          </w:tcPr>
          <w:p w14:paraId="536451A4" w14:textId="77777777" w:rsidR="002A6370" w:rsidRPr="00D07CC6" w:rsidRDefault="002A6370" w:rsidP="001C3C58">
            <w:pPr>
              <w:spacing w:after="0" w:line="240" w:lineRule="auto"/>
              <w:rPr>
                <w:rFonts w:ascii="Calibri" w:eastAsia="Times New Roman" w:hAnsi="Calibri" w:cs="Calibri"/>
                <w:color w:val="000000"/>
                <w:lang w:eastAsia="en-GB"/>
              </w:rPr>
            </w:pPr>
          </w:p>
        </w:tc>
        <w:tc>
          <w:tcPr>
            <w:tcW w:w="1134" w:type="dxa"/>
            <w:shd w:val="clear" w:color="000000" w:fill="FFFFFF"/>
          </w:tcPr>
          <w:p w14:paraId="4A9CD579"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559" w:type="dxa"/>
            <w:shd w:val="clear" w:color="000000" w:fill="FFFFFF"/>
          </w:tcPr>
          <w:p w14:paraId="7DB65513"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276" w:type="dxa"/>
            <w:shd w:val="clear" w:color="000000" w:fill="FFFFFF"/>
          </w:tcPr>
          <w:p w14:paraId="56EABD1A"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711" w:type="dxa"/>
            <w:shd w:val="clear" w:color="000000" w:fill="FFFFFF"/>
          </w:tcPr>
          <w:p w14:paraId="06656A63" w14:textId="77777777" w:rsidR="002A6370" w:rsidRPr="007F6BCC" w:rsidRDefault="002A6370" w:rsidP="001C3C58">
            <w:pPr>
              <w:spacing w:after="0" w:line="240" w:lineRule="auto"/>
              <w:rPr>
                <w:rFonts w:ascii="Calibri" w:eastAsia="Times New Roman" w:hAnsi="Calibri" w:cs="Calibri"/>
                <w:color w:val="000000"/>
                <w:lang w:eastAsia="en-GB"/>
              </w:rPr>
            </w:pPr>
          </w:p>
        </w:tc>
      </w:tr>
      <w:tr w:rsidR="002A6370" w:rsidRPr="007F6BCC" w14:paraId="75B68B94" w14:textId="77777777" w:rsidTr="001C3C58">
        <w:trPr>
          <w:trHeight w:val="1726"/>
        </w:trPr>
        <w:tc>
          <w:tcPr>
            <w:tcW w:w="2959" w:type="dxa"/>
            <w:shd w:val="clear" w:color="000000" w:fill="FFFFFF"/>
            <w:hideMark/>
          </w:tcPr>
          <w:p w14:paraId="049BE822" w14:textId="01FAFF16" w:rsidR="002A6370" w:rsidRPr="007F6BCC" w:rsidRDefault="002A6370" w:rsidP="001C3C58">
            <w:pPr>
              <w:spacing w:after="0" w:line="240" w:lineRule="auto"/>
              <w:rPr>
                <w:rFonts w:ascii="Calibri" w:eastAsia="Times New Roman" w:hAnsi="Calibri" w:cs="Calibri"/>
                <w:color w:val="000000"/>
                <w:lang w:eastAsia="en-GB"/>
              </w:rPr>
            </w:pPr>
            <w:r w:rsidRPr="002A6370">
              <w:rPr>
                <w:rFonts w:ascii="Calibri" w:eastAsia="Times New Roman" w:hAnsi="Calibri" w:cs="Calibri"/>
                <w:color w:val="000000"/>
                <w:lang w:eastAsia="en-GB"/>
              </w:rPr>
              <w:t>2. Employers value onsite support and the job coach gives timely and skilled support. The employer identifies a lead contact person within their organisation who liaises with the SI partnership.</w:t>
            </w:r>
          </w:p>
        </w:tc>
        <w:tc>
          <w:tcPr>
            <w:tcW w:w="1296" w:type="dxa"/>
            <w:shd w:val="clear" w:color="000000" w:fill="FFFFFF"/>
            <w:noWrap/>
            <w:vAlign w:val="center"/>
            <w:hideMark/>
          </w:tcPr>
          <w:p w14:paraId="6C2512C7" w14:textId="77777777" w:rsidR="002A6370" w:rsidRPr="007F6BCC" w:rsidRDefault="002A6370" w:rsidP="001C3C58">
            <w:pPr>
              <w:spacing w:after="0" w:line="240" w:lineRule="auto"/>
              <w:jc w:val="center"/>
              <w:rPr>
                <w:rFonts w:ascii="Calibri" w:eastAsia="Times New Roman" w:hAnsi="Calibri" w:cs="Calibri"/>
                <w:color w:val="000000"/>
                <w:lang w:eastAsia="en-GB"/>
              </w:rPr>
            </w:pPr>
            <w:r w:rsidRPr="00EB72AA">
              <w:rPr>
                <w:rFonts w:ascii="Calibri" w:eastAsia="Times New Roman" w:hAnsi="Calibri" w:cs="Calibri"/>
                <w:color w:val="000000"/>
                <w:lang w:eastAsia="en-GB"/>
              </w:rPr>
              <w:t>Enter</w:t>
            </w:r>
            <w:r w:rsidRPr="007F6BCC">
              <w:rPr>
                <w:rFonts w:ascii="Calibri" w:eastAsia="Times New Roman" w:hAnsi="Calibri" w:cs="Calibri"/>
                <w:color w:val="000000"/>
                <w:lang w:eastAsia="en-GB"/>
              </w:rPr>
              <w:t xml:space="preserve"> Score</w:t>
            </w:r>
            <w:r w:rsidRPr="00EB72AA">
              <w:rPr>
                <w:rFonts w:ascii="Calibri" w:eastAsia="Times New Roman" w:hAnsi="Calibri" w:cs="Calibri"/>
                <w:color w:val="000000"/>
                <w:lang w:eastAsia="en-GB"/>
              </w:rPr>
              <w:t xml:space="preserve"> 0-3</w:t>
            </w:r>
          </w:p>
        </w:tc>
        <w:tc>
          <w:tcPr>
            <w:tcW w:w="1547" w:type="dxa"/>
            <w:shd w:val="clear" w:color="000000" w:fill="FFFFFF"/>
            <w:noWrap/>
            <w:hideMark/>
          </w:tcPr>
          <w:p w14:paraId="654E3F7F" w14:textId="77777777" w:rsidR="002A6370" w:rsidRPr="007F6BCC" w:rsidRDefault="002A6370" w:rsidP="001C3C58">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1559" w:type="dxa"/>
            <w:shd w:val="clear" w:color="000000" w:fill="FFFFFF"/>
            <w:noWrap/>
            <w:hideMark/>
          </w:tcPr>
          <w:p w14:paraId="05E6D7DD" w14:textId="77777777" w:rsidR="002A6370" w:rsidRPr="007F6BCC" w:rsidRDefault="002A6370" w:rsidP="001C3C58">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3261" w:type="dxa"/>
            <w:shd w:val="clear" w:color="000000" w:fill="FFFFFF"/>
            <w:noWrap/>
          </w:tcPr>
          <w:p w14:paraId="03F3DBE8"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134" w:type="dxa"/>
            <w:shd w:val="clear" w:color="000000" w:fill="FFFFFF"/>
          </w:tcPr>
          <w:p w14:paraId="3D48039C"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559" w:type="dxa"/>
            <w:shd w:val="clear" w:color="000000" w:fill="FFFFFF"/>
          </w:tcPr>
          <w:p w14:paraId="0EBF5795"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276" w:type="dxa"/>
            <w:shd w:val="clear" w:color="000000" w:fill="FFFFFF"/>
          </w:tcPr>
          <w:p w14:paraId="5D8FB5C9"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711" w:type="dxa"/>
            <w:shd w:val="clear" w:color="000000" w:fill="FFFFFF"/>
          </w:tcPr>
          <w:p w14:paraId="6D3DC4DF" w14:textId="77777777" w:rsidR="002A6370" w:rsidRPr="007F6BCC" w:rsidRDefault="002A6370" w:rsidP="001C3C58">
            <w:pPr>
              <w:spacing w:after="0" w:line="240" w:lineRule="auto"/>
              <w:rPr>
                <w:rFonts w:ascii="Calibri" w:eastAsia="Times New Roman" w:hAnsi="Calibri" w:cs="Calibri"/>
                <w:color w:val="000000"/>
                <w:lang w:eastAsia="en-GB"/>
              </w:rPr>
            </w:pPr>
          </w:p>
        </w:tc>
      </w:tr>
      <w:tr w:rsidR="002A6370" w:rsidRPr="007F6BCC" w14:paraId="7E80116A" w14:textId="77777777" w:rsidTr="001C3C58">
        <w:trPr>
          <w:trHeight w:val="1492"/>
        </w:trPr>
        <w:tc>
          <w:tcPr>
            <w:tcW w:w="2959" w:type="dxa"/>
            <w:shd w:val="clear" w:color="000000" w:fill="FFFFFF"/>
            <w:hideMark/>
          </w:tcPr>
          <w:p w14:paraId="7715B49C" w14:textId="0ACE4BA1" w:rsidR="002A6370" w:rsidRPr="007F6BCC" w:rsidRDefault="002A6370" w:rsidP="001C3C58">
            <w:pPr>
              <w:spacing w:after="0" w:line="240" w:lineRule="auto"/>
              <w:rPr>
                <w:rFonts w:ascii="Calibri" w:eastAsia="Times New Roman" w:hAnsi="Calibri" w:cs="Calibri"/>
                <w:color w:val="0563C1"/>
                <w:u w:val="single"/>
                <w:lang w:eastAsia="en-GB"/>
              </w:rPr>
            </w:pPr>
            <w:r w:rsidRPr="002A6370">
              <w:rPr>
                <w:rFonts w:ascii="Calibri" w:eastAsia="Times New Roman" w:hAnsi="Calibri" w:cs="Calibri"/>
                <w:lang w:eastAsia="en-GB"/>
              </w:rPr>
              <w:t>3. The programme identifies employer(s) for the SI placements, with explicit opportunities to progress into sustainable paid employment, either within the organisation or elsewhere.</w:t>
            </w:r>
          </w:p>
        </w:tc>
        <w:tc>
          <w:tcPr>
            <w:tcW w:w="1296" w:type="dxa"/>
            <w:shd w:val="clear" w:color="000000" w:fill="FFFFFF"/>
            <w:noWrap/>
            <w:vAlign w:val="center"/>
            <w:hideMark/>
          </w:tcPr>
          <w:p w14:paraId="16BEAAA7" w14:textId="77777777" w:rsidR="002A6370" w:rsidRPr="007F6BCC" w:rsidRDefault="002A6370" w:rsidP="001C3C58">
            <w:pPr>
              <w:spacing w:after="0" w:line="240" w:lineRule="auto"/>
              <w:jc w:val="center"/>
              <w:rPr>
                <w:rFonts w:ascii="Calibri" w:eastAsia="Times New Roman" w:hAnsi="Calibri" w:cs="Calibri"/>
                <w:color w:val="000000"/>
                <w:lang w:eastAsia="en-GB"/>
              </w:rPr>
            </w:pPr>
            <w:r w:rsidRPr="00EB72AA">
              <w:rPr>
                <w:rFonts w:ascii="Calibri" w:eastAsia="Times New Roman" w:hAnsi="Calibri" w:cs="Calibri"/>
                <w:color w:val="000000"/>
                <w:lang w:eastAsia="en-GB"/>
              </w:rPr>
              <w:t>Enter</w:t>
            </w:r>
            <w:r w:rsidRPr="007F6BCC">
              <w:rPr>
                <w:rFonts w:ascii="Calibri" w:eastAsia="Times New Roman" w:hAnsi="Calibri" w:cs="Calibri"/>
                <w:color w:val="000000"/>
                <w:lang w:eastAsia="en-GB"/>
              </w:rPr>
              <w:t xml:space="preserve"> Score</w:t>
            </w:r>
            <w:r w:rsidRPr="00EB72AA">
              <w:rPr>
                <w:rFonts w:ascii="Calibri" w:eastAsia="Times New Roman" w:hAnsi="Calibri" w:cs="Calibri"/>
                <w:color w:val="000000"/>
                <w:lang w:eastAsia="en-GB"/>
              </w:rPr>
              <w:t xml:space="preserve"> 0-3</w:t>
            </w:r>
          </w:p>
        </w:tc>
        <w:tc>
          <w:tcPr>
            <w:tcW w:w="1547" w:type="dxa"/>
            <w:shd w:val="clear" w:color="000000" w:fill="FFFFFF"/>
            <w:noWrap/>
            <w:hideMark/>
          </w:tcPr>
          <w:p w14:paraId="2BA58463" w14:textId="77777777" w:rsidR="002A6370" w:rsidRPr="007F6BCC" w:rsidRDefault="002A6370" w:rsidP="001C3C58">
            <w:pPr>
              <w:spacing w:after="0" w:line="240" w:lineRule="auto"/>
              <w:jc w:val="center"/>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1559" w:type="dxa"/>
            <w:shd w:val="clear" w:color="000000" w:fill="FFFFFF"/>
            <w:noWrap/>
            <w:hideMark/>
          </w:tcPr>
          <w:p w14:paraId="07D49AE4" w14:textId="77777777" w:rsidR="002A6370" w:rsidRPr="007F6BCC" w:rsidRDefault="002A6370" w:rsidP="001C3C58">
            <w:pPr>
              <w:spacing w:after="0" w:line="240" w:lineRule="auto"/>
              <w:jc w:val="center"/>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3261" w:type="dxa"/>
            <w:shd w:val="clear" w:color="000000" w:fill="FFFFFF"/>
            <w:noWrap/>
          </w:tcPr>
          <w:p w14:paraId="0246D6E7"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134" w:type="dxa"/>
            <w:shd w:val="clear" w:color="000000" w:fill="FFFFFF"/>
          </w:tcPr>
          <w:p w14:paraId="72AF06A0"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559" w:type="dxa"/>
            <w:shd w:val="clear" w:color="000000" w:fill="FFFFFF"/>
          </w:tcPr>
          <w:p w14:paraId="3F9E167F"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276" w:type="dxa"/>
            <w:shd w:val="clear" w:color="000000" w:fill="FFFFFF"/>
          </w:tcPr>
          <w:p w14:paraId="2ED1E5F9"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711" w:type="dxa"/>
            <w:shd w:val="clear" w:color="000000" w:fill="FFFFFF"/>
          </w:tcPr>
          <w:p w14:paraId="45704125" w14:textId="77777777" w:rsidR="002A6370" w:rsidRPr="007F6BCC" w:rsidRDefault="002A6370" w:rsidP="001C3C58">
            <w:pPr>
              <w:spacing w:after="0" w:line="240" w:lineRule="auto"/>
              <w:rPr>
                <w:rFonts w:ascii="Calibri" w:eastAsia="Times New Roman" w:hAnsi="Calibri" w:cs="Calibri"/>
                <w:color w:val="000000"/>
                <w:lang w:eastAsia="en-GB"/>
              </w:rPr>
            </w:pPr>
          </w:p>
        </w:tc>
      </w:tr>
      <w:tr w:rsidR="002A6370" w:rsidRPr="007F6BCC" w14:paraId="05DF1DD1" w14:textId="77777777" w:rsidTr="002A6370">
        <w:trPr>
          <w:trHeight w:val="1724"/>
        </w:trPr>
        <w:tc>
          <w:tcPr>
            <w:tcW w:w="2959" w:type="dxa"/>
            <w:shd w:val="clear" w:color="000000" w:fill="FFFFFF"/>
            <w:hideMark/>
          </w:tcPr>
          <w:p w14:paraId="1228FBB5" w14:textId="1A93D1A7" w:rsidR="002A6370" w:rsidRPr="007F6BCC" w:rsidRDefault="002A6370" w:rsidP="001C3C58">
            <w:pPr>
              <w:spacing w:after="0" w:line="240" w:lineRule="auto"/>
              <w:rPr>
                <w:rFonts w:ascii="Calibri" w:eastAsia="Times New Roman" w:hAnsi="Calibri" w:cs="Calibri"/>
                <w:color w:val="000000"/>
                <w:lang w:eastAsia="en-GB"/>
              </w:rPr>
            </w:pPr>
            <w:r w:rsidRPr="002A6370">
              <w:rPr>
                <w:rFonts w:ascii="Calibri" w:eastAsia="Times New Roman" w:hAnsi="Calibri" w:cs="Calibri"/>
                <w:color w:val="000000"/>
                <w:lang w:eastAsia="en-GB"/>
              </w:rPr>
              <w:lastRenderedPageBreak/>
              <w:t>4. There is a partnership culture and process that enables honest and robust feedback from all stakeholders including, and most importantly the intern.</w:t>
            </w:r>
          </w:p>
        </w:tc>
        <w:tc>
          <w:tcPr>
            <w:tcW w:w="1296" w:type="dxa"/>
            <w:shd w:val="clear" w:color="000000" w:fill="FFFFFF"/>
            <w:noWrap/>
            <w:vAlign w:val="center"/>
            <w:hideMark/>
          </w:tcPr>
          <w:p w14:paraId="494D0D52" w14:textId="77777777" w:rsidR="002A6370" w:rsidRPr="007F6BCC" w:rsidRDefault="002A6370" w:rsidP="001C3C58">
            <w:pPr>
              <w:spacing w:after="0" w:line="240" w:lineRule="auto"/>
              <w:jc w:val="center"/>
              <w:rPr>
                <w:rFonts w:ascii="Calibri" w:eastAsia="Times New Roman" w:hAnsi="Calibri" w:cs="Calibri"/>
                <w:color w:val="000000"/>
                <w:lang w:eastAsia="en-GB"/>
              </w:rPr>
            </w:pPr>
            <w:r w:rsidRPr="00EB72AA">
              <w:rPr>
                <w:rFonts w:ascii="Calibri" w:eastAsia="Times New Roman" w:hAnsi="Calibri" w:cs="Calibri"/>
                <w:color w:val="000000"/>
                <w:lang w:eastAsia="en-GB"/>
              </w:rPr>
              <w:t>Enter</w:t>
            </w:r>
            <w:r w:rsidRPr="007F6BCC">
              <w:rPr>
                <w:rFonts w:ascii="Calibri" w:eastAsia="Times New Roman" w:hAnsi="Calibri" w:cs="Calibri"/>
                <w:color w:val="000000"/>
                <w:lang w:eastAsia="en-GB"/>
              </w:rPr>
              <w:t xml:space="preserve"> Score</w:t>
            </w:r>
            <w:r w:rsidRPr="00EB72AA">
              <w:rPr>
                <w:rFonts w:ascii="Calibri" w:eastAsia="Times New Roman" w:hAnsi="Calibri" w:cs="Calibri"/>
                <w:color w:val="000000"/>
                <w:lang w:eastAsia="en-GB"/>
              </w:rPr>
              <w:t xml:space="preserve"> 0-3</w:t>
            </w:r>
          </w:p>
        </w:tc>
        <w:tc>
          <w:tcPr>
            <w:tcW w:w="1547" w:type="dxa"/>
            <w:shd w:val="clear" w:color="000000" w:fill="FFFFFF"/>
            <w:noWrap/>
            <w:hideMark/>
          </w:tcPr>
          <w:p w14:paraId="2C04CFF7" w14:textId="77777777" w:rsidR="002A6370" w:rsidRPr="007F6BCC" w:rsidRDefault="002A6370" w:rsidP="001C3C58">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1559" w:type="dxa"/>
            <w:shd w:val="clear" w:color="000000" w:fill="FFFFFF"/>
            <w:noWrap/>
            <w:hideMark/>
          </w:tcPr>
          <w:p w14:paraId="4FAB1404" w14:textId="77777777" w:rsidR="002A6370" w:rsidRPr="007F6BCC" w:rsidRDefault="002A6370" w:rsidP="001C3C58">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3261" w:type="dxa"/>
            <w:shd w:val="clear" w:color="000000" w:fill="FFFFFF"/>
            <w:noWrap/>
          </w:tcPr>
          <w:p w14:paraId="712BBCC2"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134" w:type="dxa"/>
            <w:shd w:val="clear" w:color="000000" w:fill="FFFFFF"/>
          </w:tcPr>
          <w:p w14:paraId="35F5607A"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559" w:type="dxa"/>
            <w:shd w:val="clear" w:color="000000" w:fill="FFFFFF"/>
          </w:tcPr>
          <w:p w14:paraId="218307DB"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276" w:type="dxa"/>
            <w:shd w:val="clear" w:color="000000" w:fill="FFFFFF"/>
          </w:tcPr>
          <w:p w14:paraId="3AD126BD"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711" w:type="dxa"/>
            <w:shd w:val="clear" w:color="000000" w:fill="FFFFFF"/>
          </w:tcPr>
          <w:p w14:paraId="04C7F3C2" w14:textId="77777777" w:rsidR="002A6370" w:rsidRPr="007F6BCC" w:rsidRDefault="002A6370" w:rsidP="001C3C58">
            <w:pPr>
              <w:spacing w:after="0" w:line="240" w:lineRule="auto"/>
              <w:rPr>
                <w:rFonts w:ascii="Calibri" w:eastAsia="Times New Roman" w:hAnsi="Calibri" w:cs="Calibri"/>
                <w:color w:val="000000"/>
                <w:lang w:eastAsia="en-GB"/>
              </w:rPr>
            </w:pPr>
          </w:p>
        </w:tc>
      </w:tr>
      <w:tr w:rsidR="002A6370" w:rsidRPr="007F6BCC" w14:paraId="0DCD81A8" w14:textId="77777777" w:rsidTr="002A6370">
        <w:trPr>
          <w:trHeight w:val="1963"/>
        </w:trPr>
        <w:tc>
          <w:tcPr>
            <w:tcW w:w="2959" w:type="dxa"/>
            <w:shd w:val="clear" w:color="000000" w:fill="FFFFFF"/>
          </w:tcPr>
          <w:p w14:paraId="5B878136" w14:textId="19FD8BD5" w:rsidR="002A6370" w:rsidRPr="007F6BCC" w:rsidRDefault="002A6370" w:rsidP="001C3C58">
            <w:pPr>
              <w:spacing w:after="0" w:line="240" w:lineRule="auto"/>
              <w:rPr>
                <w:rFonts w:ascii="Calibri" w:eastAsia="Times New Roman" w:hAnsi="Calibri" w:cs="Calibri"/>
                <w:color w:val="000000"/>
                <w:lang w:eastAsia="en-GB"/>
              </w:rPr>
            </w:pPr>
            <w:r w:rsidRPr="002A6370">
              <w:rPr>
                <w:rFonts w:ascii="Calibri" w:eastAsia="Times New Roman" w:hAnsi="Calibri" w:cs="Calibri"/>
                <w:color w:val="000000"/>
                <w:lang w:eastAsia="en-GB"/>
              </w:rPr>
              <w:t>5. There is well informed family (or circle of support) involvement, who share the intern’s aspirations for employment and support their aim to achieve sustainable employment.</w:t>
            </w:r>
          </w:p>
        </w:tc>
        <w:tc>
          <w:tcPr>
            <w:tcW w:w="1296" w:type="dxa"/>
            <w:shd w:val="clear" w:color="000000" w:fill="FFFFFF"/>
            <w:noWrap/>
            <w:vAlign w:val="center"/>
            <w:hideMark/>
          </w:tcPr>
          <w:p w14:paraId="7874EDD9" w14:textId="77777777" w:rsidR="002A6370" w:rsidRPr="007F6BCC" w:rsidRDefault="002A6370" w:rsidP="001C3C58">
            <w:pPr>
              <w:spacing w:after="0" w:line="240" w:lineRule="auto"/>
              <w:jc w:val="center"/>
              <w:rPr>
                <w:rFonts w:ascii="Calibri" w:eastAsia="Times New Roman" w:hAnsi="Calibri" w:cs="Calibri"/>
                <w:color w:val="000000"/>
                <w:lang w:eastAsia="en-GB"/>
              </w:rPr>
            </w:pPr>
            <w:r w:rsidRPr="00EB72AA">
              <w:rPr>
                <w:rFonts w:ascii="Calibri" w:eastAsia="Times New Roman" w:hAnsi="Calibri" w:cs="Calibri"/>
                <w:color w:val="000000"/>
                <w:lang w:eastAsia="en-GB"/>
              </w:rPr>
              <w:t>Enter</w:t>
            </w:r>
            <w:r w:rsidRPr="007F6BCC">
              <w:rPr>
                <w:rFonts w:ascii="Calibri" w:eastAsia="Times New Roman" w:hAnsi="Calibri" w:cs="Calibri"/>
                <w:color w:val="000000"/>
                <w:lang w:eastAsia="en-GB"/>
              </w:rPr>
              <w:t xml:space="preserve"> Score</w:t>
            </w:r>
            <w:r w:rsidRPr="00EB72AA">
              <w:rPr>
                <w:rFonts w:ascii="Calibri" w:eastAsia="Times New Roman" w:hAnsi="Calibri" w:cs="Calibri"/>
                <w:color w:val="000000"/>
                <w:lang w:eastAsia="en-GB"/>
              </w:rPr>
              <w:t xml:space="preserve"> 0-3</w:t>
            </w:r>
          </w:p>
        </w:tc>
        <w:tc>
          <w:tcPr>
            <w:tcW w:w="1547" w:type="dxa"/>
            <w:shd w:val="clear" w:color="000000" w:fill="FFFFFF"/>
            <w:noWrap/>
            <w:hideMark/>
          </w:tcPr>
          <w:p w14:paraId="38D599FD" w14:textId="77777777" w:rsidR="002A6370" w:rsidRPr="007F6BCC" w:rsidRDefault="002A6370" w:rsidP="001C3C58">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1559" w:type="dxa"/>
            <w:shd w:val="clear" w:color="000000" w:fill="FFFFFF"/>
            <w:noWrap/>
            <w:hideMark/>
          </w:tcPr>
          <w:p w14:paraId="758157FF" w14:textId="77777777" w:rsidR="002A6370" w:rsidRPr="007F6BCC" w:rsidRDefault="002A6370" w:rsidP="001C3C58">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3261" w:type="dxa"/>
            <w:shd w:val="clear" w:color="000000" w:fill="FFFFFF"/>
            <w:noWrap/>
            <w:hideMark/>
          </w:tcPr>
          <w:p w14:paraId="7E19D0B6" w14:textId="77777777" w:rsidR="002A6370" w:rsidRPr="007F6BCC" w:rsidRDefault="002A6370" w:rsidP="001C3C58">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1134" w:type="dxa"/>
            <w:shd w:val="clear" w:color="000000" w:fill="FFFFFF"/>
          </w:tcPr>
          <w:p w14:paraId="3F68D8B8"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559" w:type="dxa"/>
            <w:shd w:val="clear" w:color="000000" w:fill="FFFFFF"/>
          </w:tcPr>
          <w:p w14:paraId="344ED566"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276" w:type="dxa"/>
            <w:shd w:val="clear" w:color="000000" w:fill="FFFFFF"/>
          </w:tcPr>
          <w:p w14:paraId="4F5D79A1"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711" w:type="dxa"/>
            <w:shd w:val="clear" w:color="000000" w:fill="FFFFFF"/>
          </w:tcPr>
          <w:p w14:paraId="500FEB95" w14:textId="77777777" w:rsidR="002A6370" w:rsidRPr="007F6BCC" w:rsidRDefault="002A6370" w:rsidP="001C3C58">
            <w:pPr>
              <w:spacing w:after="0" w:line="240" w:lineRule="auto"/>
              <w:rPr>
                <w:rFonts w:ascii="Calibri" w:eastAsia="Times New Roman" w:hAnsi="Calibri" w:cs="Calibri"/>
                <w:color w:val="000000"/>
                <w:lang w:eastAsia="en-GB"/>
              </w:rPr>
            </w:pPr>
          </w:p>
        </w:tc>
      </w:tr>
      <w:tr w:rsidR="002A6370" w:rsidRPr="007F6BCC" w14:paraId="7EB804A0" w14:textId="77777777" w:rsidTr="002A6370">
        <w:trPr>
          <w:trHeight w:val="2980"/>
        </w:trPr>
        <w:tc>
          <w:tcPr>
            <w:tcW w:w="2959" w:type="dxa"/>
            <w:shd w:val="clear" w:color="000000" w:fill="FFFFFF"/>
          </w:tcPr>
          <w:p w14:paraId="1FF3CB4C" w14:textId="200461A0" w:rsidR="002A6370" w:rsidRPr="007F6BCC" w:rsidRDefault="002A6370" w:rsidP="001C3C58">
            <w:pPr>
              <w:spacing w:after="0" w:line="240" w:lineRule="auto"/>
              <w:rPr>
                <w:rFonts w:ascii="Calibri" w:eastAsia="Times New Roman" w:hAnsi="Calibri" w:cs="Calibri"/>
                <w:color w:val="0563C1"/>
                <w:u w:val="single"/>
                <w:lang w:eastAsia="en-GB"/>
              </w:rPr>
            </w:pPr>
            <w:r w:rsidRPr="002A6370">
              <w:rPr>
                <w:rFonts w:ascii="Calibri" w:eastAsia="Times New Roman" w:hAnsi="Calibri" w:cs="Calibri"/>
                <w:color w:val="000000"/>
                <w:lang w:eastAsia="en-GB"/>
              </w:rPr>
              <w:t>6. The Local Authority and relevant partners promote the SI programmes on the Local Authority’s Local Offer and with local employers. The provider engages with the Local Authority to understand availability of SI schemes and provides data to the Local Authority on their employment outcomes.</w:t>
            </w:r>
          </w:p>
        </w:tc>
        <w:tc>
          <w:tcPr>
            <w:tcW w:w="1296" w:type="dxa"/>
            <w:shd w:val="clear" w:color="000000" w:fill="FFFFFF"/>
            <w:noWrap/>
            <w:vAlign w:val="center"/>
            <w:hideMark/>
          </w:tcPr>
          <w:p w14:paraId="66CADE1A" w14:textId="77777777" w:rsidR="002A6370" w:rsidRPr="007F6BCC" w:rsidRDefault="002A6370" w:rsidP="001C3C58">
            <w:pPr>
              <w:spacing w:after="0" w:line="240" w:lineRule="auto"/>
              <w:jc w:val="center"/>
              <w:rPr>
                <w:rFonts w:ascii="Calibri" w:eastAsia="Times New Roman" w:hAnsi="Calibri" w:cs="Calibri"/>
                <w:color w:val="000000"/>
                <w:lang w:eastAsia="en-GB"/>
              </w:rPr>
            </w:pPr>
            <w:r w:rsidRPr="00EB72AA">
              <w:rPr>
                <w:rFonts w:ascii="Calibri" w:eastAsia="Times New Roman" w:hAnsi="Calibri" w:cs="Calibri"/>
                <w:color w:val="000000"/>
                <w:lang w:eastAsia="en-GB"/>
              </w:rPr>
              <w:t>Enter</w:t>
            </w:r>
            <w:r w:rsidRPr="007F6BCC">
              <w:rPr>
                <w:rFonts w:ascii="Calibri" w:eastAsia="Times New Roman" w:hAnsi="Calibri" w:cs="Calibri"/>
                <w:color w:val="000000"/>
                <w:lang w:eastAsia="en-GB"/>
              </w:rPr>
              <w:t xml:space="preserve"> Score</w:t>
            </w:r>
            <w:r w:rsidRPr="00EB72AA">
              <w:rPr>
                <w:rFonts w:ascii="Calibri" w:eastAsia="Times New Roman" w:hAnsi="Calibri" w:cs="Calibri"/>
                <w:color w:val="000000"/>
                <w:lang w:eastAsia="en-GB"/>
              </w:rPr>
              <w:t xml:space="preserve"> 0-3</w:t>
            </w:r>
          </w:p>
        </w:tc>
        <w:tc>
          <w:tcPr>
            <w:tcW w:w="1547" w:type="dxa"/>
            <w:shd w:val="clear" w:color="000000" w:fill="FFFFFF"/>
            <w:noWrap/>
            <w:hideMark/>
          </w:tcPr>
          <w:p w14:paraId="0FB76DD4" w14:textId="77777777" w:rsidR="002A6370" w:rsidRPr="007F6BCC" w:rsidRDefault="002A6370" w:rsidP="001C3C58">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1559" w:type="dxa"/>
            <w:shd w:val="clear" w:color="000000" w:fill="FFFFFF"/>
            <w:noWrap/>
            <w:hideMark/>
          </w:tcPr>
          <w:p w14:paraId="0AFD2474" w14:textId="77777777" w:rsidR="002A6370" w:rsidRPr="007F6BCC" w:rsidRDefault="002A6370" w:rsidP="001C3C58">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3261" w:type="dxa"/>
            <w:shd w:val="clear" w:color="000000" w:fill="FFFFFF"/>
            <w:noWrap/>
          </w:tcPr>
          <w:p w14:paraId="2C6C1FBA"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134" w:type="dxa"/>
            <w:shd w:val="clear" w:color="000000" w:fill="FFFFFF"/>
          </w:tcPr>
          <w:p w14:paraId="4B09F524"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559" w:type="dxa"/>
            <w:shd w:val="clear" w:color="000000" w:fill="FFFFFF"/>
          </w:tcPr>
          <w:p w14:paraId="580E465C"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276" w:type="dxa"/>
            <w:shd w:val="clear" w:color="000000" w:fill="FFFFFF"/>
          </w:tcPr>
          <w:p w14:paraId="36AE20EC"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711" w:type="dxa"/>
            <w:shd w:val="clear" w:color="000000" w:fill="FFFFFF"/>
          </w:tcPr>
          <w:p w14:paraId="5131CDFB" w14:textId="77777777" w:rsidR="002A6370" w:rsidRPr="007F6BCC" w:rsidRDefault="002A6370" w:rsidP="001C3C58">
            <w:pPr>
              <w:spacing w:after="0" w:line="240" w:lineRule="auto"/>
              <w:rPr>
                <w:rFonts w:ascii="Calibri" w:eastAsia="Times New Roman" w:hAnsi="Calibri" w:cs="Calibri"/>
                <w:color w:val="000000"/>
                <w:lang w:eastAsia="en-GB"/>
              </w:rPr>
            </w:pPr>
          </w:p>
        </w:tc>
      </w:tr>
      <w:tr w:rsidR="002A6370" w:rsidRPr="007F6BCC" w14:paraId="6BF69406" w14:textId="77777777" w:rsidTr="001C3C58">
        <w:trPr>
          <w:trHeight w:val="845"/>
        </w:trPr>
        <w:tc>
          <w:tcPr>
            <w:tcW w:w="2959" w:type="dxa"/>
            <w:shd w:val="clear" w:color="auto" w:fill="FFFF00"/>
            <w:hideMark/>
          </w:tcPr>
          <w:p w14:paraId="74966449" w14:textId="77777777" w:rsidR="002A6370" w:rsidRPr="0070521C" w:rsidRDefault="002A6370" w:rsidP="001C3C58">
            <w:pPr>
              <w:spacing w:after="0" w:line="240" w:lineRule="auto"/>
              <w:rPr>
                <w:rFonts w:ascii="Calibri" w:eastAsia="Times New Roman" w:hAnsi="Calibri" w:cs="Calibri"/>
                <w:b/>
                <w:bCs/>
                <w:color w:val="000000"/>
                <w:sz w:val="28"/>
                <w:szCs w:val="28"/>
                <w:lang w:eastAsia="en-GB"/>
              </w:rPr>
            </w:pPr>
            <w:r w:rsidRPr="0070521C">
              <w:rPr>
                <w:rFonts w:ascii="Calibri" w:eastAsia="Times New Roman" w:hAnsi="Calibri" w:cs="Calibri"/>
                <w:b/>
                <w:bCs/>
                <w:color w:val="000000"/>
                <w:sz w:val="28"/>
                <w:szCs w:val="28"/>
                <w:lang w:eastAsia="en-GB"/>
              </w:rPr>
              <w:t>Maximum available score: 18</w:t>
            </w:r>
          </w:p>
        </w:tc>
        <w:tc>
          <w:tcPr>
            <w:tcW w:w="1296" w:type="dxa"/>
            <w:shd w:val="clear" w:color="auto" w:fill="FFFF00"/>
            <w:noWrap/>
            <w:vAlign w:val="bottom"/>
            <w:hideMark/>
          </w:tcPr>
          <w:p w14:paraId="48922F98" w14:textId="77777777" w:rsidR="002A6370" w:rsidRPr="0070521C" w:rsidRDefault="002A6370" w:rsidP="001C3C58">
            <w:pPr>
              <w:spacing w:after="0" w:line="240" w:lineRule="auto"/>
              <w:jc w:val="center"/>
              <w:rPr>
                <w:rFonts w:ascii="Calibri" w:eastAsia="Times New Roman" w:hAnsi="Calibri" w:cs="Calibri"/>
                <w:b/>
                <w:bCs/>
                <w:color w:val="000000"/>
                <w:sz w:val="28"/>
                <w:szCs w:val="28"/>
                <w:lang w:eastAsia="en-GB"/>
              </w:rPr>
            </w:pPr>
            <w:r w:rsidRPr="0070521C">
              <w:rPr>
                <w:rFonts w:ascii="Calibri" w:eastAsia="Times New Roman" w:hAnsi="Calibri" w:cs="Calibri"/>
                <w:b/>
                <w:bCs/>
                <w:color w:val="000000"/>
                <w:sz w:val="28"/>
                <w:szCs w:val="28"/>
                <w:lang w:eastAsia="en-GB"/>
              </w:rPr>
              <w:t>0</w:t>
            </w:r>
          </w:p>
        </w:tc>
        <w:tc>
          <w:tcPr>
            <w:tcW w:w="12047" w:type="dxa"/>
            <w:gridSpan w:val="7"/>
            <w:shd w:val="thinDiagStripe" w:color="000000" w:fill="E7E6E6"/>
            <w:noWrap/>
            <w:vAlign w:val="bottom"/>
            <w:hideMark/>
          </w:tcPr>
          <w:p w14:paraId="2B38A36D" w14:textId="77777777" w:rsidR="002A6370" w:rsidRPr="007F6BCC" w:rsidRDefault="002A6370" w:rsidP="001C3C58">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p w14:paraId="36E251D5" w14:textId="77777777" w:rsidR="002A6370" w:rsidRPr="007F6BCC" w:rsidRDefault="002A6370" w:rsidP="001C3C58">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p w14:paraId="236A2BED" w14:textId="77777777" w:rsidR="002A6370" w:rsidRPr="007F6BCC" w:rsidRDefault="002A6370" w:rsidP="001C3C58">
            <w:pPr>
              <w:spacing w:after="0" w:line="240" w:lineRule="auto"/>
              <w:jc w:val="center"/>
              <w:rPr>
                <w:rFonts w:ascii="Calibri" w:eastAsia="Times New Roman" w:hAnsi="Calibri" w:cs="Calibri"/>
                <w:color w:val="000000"/>
                <w:lang w:eastAsia="en-GB"/>
              </w:rPr>
            </w:pPr>
            <w:r w:rsidRPr="007F6BCC">
              <w:rPr>
                <w:rFonts w:ascii="Calibri" w:eastAsia="Times New Roman" w:hAnsi="Calibri" w:cs="Calibri"/>
                <w:color w:val="000000"/>
                <w:lang w:eastAsia="en-GB"/>
              </w:rPr>
              <w:t> </w:t>
            </w:r>
          </w:p>
          <w:p w14:paraId="3B23EAE1" w14:textId="77777777" w:rsidR="002A6370" w:rsidRPr="007F6BCC" w:rsidRDefault="002A6370" w:rsidP="001C3C58">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r>
    </w:tbl>
    <w:p w14:paraId="6D99A5A9" w14:textId="77777777" w:rsidR="002A6370" w:rsidRDefault="002A6370" w:rsidP="002A6370">
      <w:pPr>
        <w:rPr>
          <w:rFonts w:ascii="Calibri" w:eastAsia="Times New Roman" w:hAnsi="Calibri" w:cs="Calibri"/>
          <w:color w:val="FF0000"/>
          <w:lang w:eastAsia="en-GB"/>
        </w:rPr>
      </w:pPr>
      <w:r>
        <w:rPr>
          <w:rFonts w:ascii="Calibri" w:eastAsia="Times New Roman" w:hAnsi="Calibri" w:cs="Calibri"/>
          <w:color w:val="FF0000"/>
          <w:lang w:eastAsia="en-GB"/>
        </w:rPr>
        <w:br w:type="page"/>
      </w:r>
    </w:p>
    <w:p w14:paraId="363DFCCE" w14:textId="3D58E208" w:rsidR="002A6370" w:rsidRDefault="002A6370" w:rsidP="002A6370">
      <w:pPr>
        <w:pStyle w:val="Heading1"/>
        <w:rPr>
          <w:rFonts w:eastAsia="Times New Roman"/>
          <w:lang w:eastAsia="en-GB"/>
        </w:rPr>
      </w:pPr>
      <w:bookmarkStart w:id="13" w:name="_Toc131416784"/>
      <w:r>
        <w:rPr>
          <w:rFonts w:eastAsia="Times New Roman"/>
          <w:lang w:eastAsia="en-GB"/>
        </w:rPr>
        <w:lastRenderedPageBreak/>
        <w:t>Section 4. Preparedness</w:t>
      </w:r>
      <w:bookmarkEnd w:id="13"/>
    </w:p>
    <w:p w14:paraId="03183671" w14:textId="756B52D2" w:rsidR="002A6370" w:rsidRPr="004D6BB5" w:rsidRDefault="002A6370" w:rsidP="002A6370">
      <w:pPr>
        <w:rPr>
          <w:rFonts w:ascii="Calibri" w:eastAsia="Times New Roman" w:hAnsi="Calibri" w:cs="Calibri"/>
          <w:lang w:eastAsia="en-GB"/>
        </w:rPr>
      </w:pPr>
      <w:r w:rsidRPr="002A6370">
        <w:rPr>
          <w:rFonts w:ascii="Calibri" w:eastAsia="Times New Roman" w:hAnsi="Calibri" w:cs="Calibri"/>
          <w:lang w:eastAsia="en-GB"/>
        </w:rPr>
        <w:t xml:space="preserve">Interns are prepared for a </w:t>
      </w:r>
      <w:proofErr w:type="gramStart"/>
      <w:r w:rsidRPr="002A6370">
        <w:rPr>
          <w:rFonts w:ascii="Calibri" w:eastAsia="Times New Roman" w:hAnsi="Calibri" w:cs="Calibri"/>
          <w:lang w:eastAsia="en-GB"/>
        </w:rPr>
        <w:t>SI</w:t>
      </w:r>
      <w:proofErr w:type="gramEnd"/>
      <w:r w:rsidRPr="002A6370">
        <w:rPr>
          <w:rFonts w:ascii="Calibri" w:eastAsia="Times New Roman" w:hAnsi="Calibri" w:cs="Calibri"/>
          <w:lang w:eastAsia="en-GB"/>
        </w:rPr>
        <w:t xml:space="preserve"> and they have a strong motivation to work.  The placement(s) must fit with their vocational profile, contribute to their long-term career goal and be flexible enough to address barriers where necessary. To enable this to happen, the intern is prepared for a SI because:</w:t>
      </w:r>
    </w:p>
    <w:tbl>
      <w:tblPr>
        <w:tblW w:w="16302"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1296"/>
        <w:gridCol w:w="1547"/>
        <w:gridCol w:w="1559"/>
        <w:gridCol w:w="3261"/>
        <w:gridCol w:w="1134"/>
        <w:gridCol w:w="1559"/>
        <w:gridCol w:w="1276"/>
        <w:gridCol w:w="1711"/>
      </w:tblGrid>
      <w:tr w:rsidR="002A6370" w:rsidRPr="007F6BCC" w14:paraId="0344BD2E" w14:textId="77777777" w:rsidTr="001C3C58">
        <w:trPr>
          <w:trHeight w:val="588"/>
          <w:tblHeader/>
        </w:trPr>
        <w:tc>
          <w:tcPr>
            <w:tcW w:w="2959" w:type="dxa"/>
            <w:shd w:val="clear" w:color="000000" w:fill="D0CECE"/>
            <w:vAlign w:val="bottom"/>
            <w:hideMark/>
          </w:tcPr>
          <w:p w14:paraId="52ED4B17" w14:textId="77777777" w:rsidR="002A6370" w:rsidRPr="007F6BCC" w:rsidRDefault="002A6370" w:rsidP="001C3C58">
            <w:pPr>
              <w:spacing w:after="0" w:line="240" w:lineRule="auto"/>
              <w:jc w:val="center"/>
              <w:rPr>
                <w:rFonts w:ascii="Calibri" w:eastAsia="Times New Roman" w:hAnsi="Calibri" w:cs="Calibri"/>
                <w:b/>
                <w:bCs/>
                <w:color w:val="000000"/>
                <w:u w:val="single"/>
                <w:lang w:eastAsia="en-GB"/>
              </w:rPr>
            </w:pPr>
            <w:r w:rsidRPr="007F6BCC">
              <w:rPr>
                <w:rFonts w:ascii="Calibri" w:eastAsia="Times New Roman" w:hAnsi="Calibri" w:cs="Calibri"/>
                <w:b/>
                <w:bCs/>
                <w:color w:val="000000"/>
                <w:u w:val="single"/>
                <w:lang w:eastAsia="en-GB"/>
              </w:rPr>
              <w:t xml:space="preserve">Criterion: </w:t>
            </w:r>
          </w:p>
        </w:tc>
        <w:tc>
          <w:tcPr>
            <w:tcW w:w="1296" w:type="dxa"/>
            <w:shd w:val="clear" w:color="000000" w:fill="D0CECE"/>
            <w:vAlign w:val="bottom"/>
            <w:hideMark/>
          </w:tcPr>
          <w:p w14:paraId="74669A7B" w14:textId="77777777" w:rsidR="002A6370" w:rsidRPr="007F6BCC" w:rsidRDefault="002A6370" w:rsidP="001C3C58">
            <w:pPr>
              <w:spacing w:after="0" w:line="240" w:lineRule="auto"/>
              <w:jc w:val="center"/>
              <w:rPr>
                <w:rFonts w:ascii="Calibri" w:eastAsia="Times New Roman" w:hAnsi="Calibri" w:cs="Calibri"/>
                <w:b/>
                <w:bCs/>
                <w:color w:val="000000"/>
                <w:u w:val="single"/>
                <w:lang w:eastAsia="en-GB"/>
              </w:rPr>
            </w:pPr>
            <w:r w:rsidRPr="007F6BCC">
              <w:rPr>
                <w:rFonts w:ascii="Calibri" w:eastAsia="Times New Roman" w:hAnsi="Calibri" w:cs="Calibri"/>
                <w:b/>
                <w:bCs/>
                <w:color w:val="000000"/>
                <w:u w:val="single"/>
                <w:lang w:eastAsia="en-GB"/>
              </w:rPr>
              <w:t>Self-Assessment</w:t>
            </w:r>
            <w:r w:rsidRPr="007F6BCC">
              <w:rPr>
                <w:rFonts w:ascii="Calibri" w:eastAsia="Times New Roman" w:hAnsi="Calibri" w:cs="Calibri"/>
                <w:b/>
                <w:bCs/>
                <w:color w:val="000000"/>
                <w:u w:val="single"/>
                <w:lang w:eastAsia="en-GB"/>
              </w:rPr>
              <w:br/>
              <w:t>Score:</w:t>
            </w:r>
          </w:p>
        </w:tc>
        <w:tc>
          <w:tcPr>
            <w:tcW w:w="1547" w:type="dxa"/>
            <w:shd w:val="clear" w:color="000000" w:fill="D0CECE"/>
            <w:noWrap/>
            <w:vAlign w:val="bottom"/>
            <w:hideMark/>
          </w:tcPr>
          <w:p w14:paraId="1F414B75" w14:textId="77777777" w:rsidR="002A6370" w:rsidRPr="007F6BCC" w:rsidRDefault="002A6370" w:rsidP="001C3C58">
            <w:pPr>
              <w:spacing w:after="0" w:line="240" w:lineRule="auto"/>
              <w:jc w:val="center"/>
              <w:rPr>
                <w:rFonts w:ascii="Calibri" w:eastAsia="Times New Roman" w:hAnsi="Calibri" w:cs="Calibri"/>
                <w:b/>
                <w:bCs/>
                <w:color w:val="000000"/>
                <w:u w:val="single"/>
                <w:lang w:eastAsia="en-GB"/>
              </w:rPr>
            </w:pPr>
            <w:r w:rsidRPr="007F6BCC">
              <w:rPr>
                <w:rFonts w:ascii="Calibri" w:eastAsia="Times New Roman" w:hAnsi="Calibri" w:cs="Calibri"/>
                <w:b/>
                <w:bCs/>
                <w:color w:val="000000"/>
                <w:u w:val="single"/>
                <w:lang w:eastAsia="en-GB"/>
              </w:rPr>
              <w:t>Evidence</w:t>
            </w:r>
          </w:p>
        </w:tc>
        <w:tc>
          <w:tcPr>
            <w:tcW w:w="1559" w:type="dxa"/>
            <w:shd w:val="clear" w:color="000000" w:fill="D0CECE"/>
            <w:vAlign w:val="bottom"/>
            <w:hideMark/>
          </w:tcPr>
          <w:p w14:paraId="26F89B33" w14:textId="77777777" w:rsidR="002A6370" w:rsidRPr="007F6BCC" w:rsidRDefault="002A6370" w:rsidP="001C3C58">
            <w:pPr>
              <w:spacing w:after="0" w:line="240" w:lineRule="auto"/>
              <w:jc w:val="center"/>
              <w:rPr>
                <w:rFonts w:ascii="Calibri" w:eastAsia="Times New Roman" w:hAnsi="Calibri" w:cs="Calibri"/>
                <w:b/>
                <w:bCs/>
                <w:color w:val="000000"/>
                <w:u w:val="single"/>
                <w:lang w:eastAsia="en-GB"/>
              </w:rPr>
            </w:pPr>
            <w:r w:rsidRPr="007F6BCC">
              <w:rPr>
                <w:rFonts w:ascii="Calibri" w:eastAsia="Times New Roman" w:hAnsi="Calibri" w:cs="Calibri"/>
                <w:b/>
                <w:bCs/>
                <w:color w:val="000000"/>
                <w:u w:val="single"/>
                <w:lang w:eastAsia="en-GB"/>
              </w:rPr>
              <w:t xml:space="preserve">Self-assessment </w:t>
            </w:r>
            <w:r w:rsidRPr="007F6BCC">
              <w:rPr>
                <w:rFonts w:ascii="Calibri" w:eastAsia="Times New Roman" w:hAnsi="Calibri" w:cs="Calibri"/>
                <w:b/>
                <w:bCs/>
                <w:color w:val="000000"/>
                <w:u w:val="single"/>
                <w:lang w:eastAsia="en-GB"/>
              </w:rPr>
              <w:br/>
              <w:t>Comments</w:t>
            </w:r>
          </w:p>
        </w:tc>
        <w:tc>
          <w:tcPr>
            <w:tcW w:w="3261" w:type="dxa"/>
            <w:shd w:val="clear" w:color="000000" w:fill="D0CECE"/>
            <w:noWrap/>
            <w:vAlign w:val="bottom"/>
            <w:hideMark/>
          </w:tcPr>
          <w:p w14:paraId="2A66C93F" w14:textId="77777777" w:rsidR="002A6370" w:rsidRPr="007F6BCC" w:rsidRDefault="002A6370" w:rsidP="001C3C58">
            <w:pPr>
              <w:spacing w:after="0" w:line="240" w:lineRule="auto"/>
              <w:jc w:val="center"/>
              <w:rPr>
                <w:rFonts w:ascii="Calibri" w:eastAsia="Times New Roman" w:hAnsi="Calibri" w:cs="Calibri"/>
                <w:b/>
                <w:bCs/>
                <w:color w:val="000000"/>
                <w:u w:val="single"/>
                <w:lang w:eastAsia="en-GB"/>
              </w:rPr>
            </w:pPr>
            <w:r w:rsidRPr="007F6BCC">
              <w:rPr>
                <w:rFonts w:ascii="Calibri" w:eastAsia="Times New Roman" w:hAnsi="Calibri" w:cs="Calibri"/>
                <w:b/>
                <w:bCs/>
                <w:color w:val="000000"/>
                <w:u w:val="single"/>
                <w:lang w:eastAsia="en-GB"/>
              </w:rPr>
              <w:t>Action Plan</w:t>
            </w:r>
          </w:p>
        </w:tc>
        <w:tc>
          <w:tcPr>
            <w:tcW w:w="1134" w:type="dxa"/>
            <w:shd w:val="clear" w:color="000000" w:fill="D0CECE"/>
            <w:vAlign w:val="center"/>
          </w:tcPr>
          <w:p w14:paraId="444347EF" w14:textId="77777777" w:rsidR="002A6370" w:rsidRPr="007F6BCC" w:rsidRDefault="002A6370" w:rsidP="001C3C58">
            <w:pPr>
              <w:spacing w:after="0" w:line="240" w:lineRule="auto"/>
              <w:jc w:val="center"/>
              <w:rPr>
                <w:rFonts w:ascii="Calibri" w:eastAsia="Times New Roman" w:hAnsi="Calibri" w:cs="Calibri"/>
                <w:b/>
                <w:bCs/>
                <w:color w:val="000000"/>
                <w:u w:val="single"/>
                <w:lang w:eastAsia="en-GB"/>
              </w:rPr>
            </w:pPr>
            <w:r w:rsidRPr="007F6BCC">
              <w:rPr>
                <w:rFonts w:ascii="Calibri" w:eastAsia="Times New Roman" w:hAnsi="Calibri" w:cs="Calibri"/>
                <w:b/>
                <w:bCs/>
                <w:color w:val="000000"/>
                <w:u w:val="single"/>
                <w:lang w:eastAsia="en-GB"/>
              </w:rPr>
              <w:t>Due Date</w:t>
            </w:r>
          </w:p>
        </w:tc>
        <w:tc>
          <w:tcPr>
            <w:tcW w:w="1559" w:type="dxa"/>
            <w:shd w:val="clear" w:color="000000" w:fill="D0CECE"/>
            <w:vAlign w:val="center"/>
          </w:tcPr>
          <w:p w14:paraId="642B71B1" w14:textId="77777777" w:rsidR="002A6370" w:rsidRPr="007F6BCC" w:rsidRDefault="002A6370" w:rsidP="001C3C58">
            <w:pPr>
              <w:spacing w:after="0" w:line="240" w:lineRule="auto"/>
              <w:jc w:val="center"/>
              <w:rPr>
                <w:rFonts w:ascii="Calibri" w:eastAsia="Times New Roman" w:hAnsi="Calibri" w:cs="Calibri"/>
                <w:b/>
                <w:bCs/>
                <w:color w:val="000000"/>
                <w:u w:val="single"/>
                <w:lang w:eastAsia="en-GB"/>
              </w:rPr>
            </w:pPr>
            <w:r w:rsidRPr="007F6BCC">
              <w:rPr>
                <w:rFonts w:ascii="Calibri" w:eastAsia="Times New Roman" w:hAnsi="Calibri" w:cs="Calibri"/>
                <w:b/>
                <w:bCs/>
                <w:color w:val="000000"/>
                <w:u w:val="single"/>
                <w:lang w:eastAsia="en-GB"/>
              </w:rPr>
              <w:t>Who</w:t>
            </w:r>
          </w:p>
        </w:tc>
        <w:tc>
          <w:tcPr>
            <w:tcW w:w="1276" w:type="dxa"/>
            <w:shd w:val="clear" w:color="000000" w:fill="D0CECE"/>
            <w:vAlign w:val="center"/>
          </w:tcPr>
          <w:p w14:paraId="71B57348" w14:textId="77777777" w:rsidR="002A6370" w:rsidRPr="007F6BCC" w:rsidRDefault="002A6370" w:rsidP="001C3C58">
            <w:pPr>
              <w:spacing w:after="0" w:line="240" w:lineRule="auto"/>
              <w:jc w:val="center"/>
              <w:rPr>
                <w:rFonts w:ascii="Calibri" w:eastAsia="Times New Roman" w:hAnsi="Calibri" w:cs="Calibri"/>
                <w:b/>
                <w:bCs/>
                <w:color w:val="000000"/>
                <w:u w:val="single"/>
                <w:lang w:eastAsia="en-GB"/>
              </w:rPr>
            </w:pPr>
            <w:r w:rsidRPr="007F6BCC">
              <w:rPr>
                <w:rFonts w:ascii="Calibri" w:eastAsia="Times New Roman" w:hAnsi="Calibri" w:cs="Calibri"/>
                <w:b/>
                <w:bCs/>
                <w:color w:val="000000"/>
                <w:u w:val="single"/>
                <w:lang w:eastAsia="en-GB"/>
              </w:rPr>
              <w:t>Progress</w:t>
            </w:r>
          </w:p>
        </w:tc>
        <w:tc>
          <w:tcPr>
            <w:tcW w:w="1711" w:type="dxa"/>
            <w:shd w:val="clear" w:color="000000" w:fill="D0CECE"/>
            <w:vAlign w:val="center"/>
          </w:tcPr>
          <w:p w14:paraId="59148525" w14:textId="77777777" w:rsidR="002A6370" w:rsidRPr="007F6BCC" w:rsidRDefault="002A6370" w:rsidP="001C3C58">
            <w:pPr>
              <w:spacing w:after="0" w:line="240" w:lineRule="auto"/>
              <w:jc w:val="center"/>
              <w:rPr>
                <w:rFonts w:ascii="Calibri" w:eastAsia="Times New Roman" w:hAnsi="Calibri" w:cs="Calibri"/>
                <w:b/>
                <w:bCs/>
                <w:color w:val="000000"/>
                <w:u w:val="single"/>
                <w:lang w:eastAsia="en-GB"/>
              </w:rPr>
            </w:pPr>
            <w:r w:rsidRPr="007F6BCC">
              <w:rPr>
                <w:rFonts w:ascii="Calibri" w:eastAsia="Times New Roman" w:hAnsi="Calibri" w:cs="Calibri"/>
                <w:b/>
                <w:bCs/>
                <w:color w:val="000000"/>
                <w:u w:val="single"/>
                <w:lang w:eastAsia="en-GB"/>
              </w:rPr>
              <w:t>Outcome</w:t>
            </w:r>
          </w:p>
        </w:tc>
      </w:tr>
      <w:tr w:rsidR="002A6370" w:rsidRPr="007F6BCC" w14:paraId="2E5FD072" w14:textId="77777777" w:rsidTr="002A6370">
        <w:trPr>
          <w:trHeight w:val="2407"/>
        </w:trPr>
        <w:tc>
          <w:tcPr>
            <w:tcW w:w="2959" w:type="dxa"/>
            <w:shd w:val="clear" w:color="000000" w:fill="FFFFFF"/>
          </w:tcPr>
          <w:p w14:paraId="7F1A2DED" w14:textId="06500FB8" w:rsidR="002A6370" w:rsidRPr="007F6BCC" w:rsidRDefault="002A6370" w:rsidP="001C3C58">
            <w:pPr>
              <w:spacing w:after="0" w:line="240" w:lineRule="auto"/>
              <w:rPr>
                <w:rFonts w:ascii="Calibri" w:eastAsia="Times New Roman" w:hAnsi="Calibri" w:cs="Calibri"/>
                <w:color w:val="000000"/>
                <w:lang w:eastAsia="en-GB"/>
              </w:rPr>
            </w:pPr>
            <w:r w:rsidRPr="002A6370">
              <w:rPr>
                <w:rFonts w:ascii="Calibri" w:eastAsia="Times New Roman" w:hAnsi="Calibri" w:cs="Calibri"/>
                <w:color w:val="000000"/>
                <w:lang w:eastAsia="en-GB"/>
              </w:rPr>
              <w:t xml:space="preserve">1. There is evidence the programme has provided unbiased information, </w:t>
            </w:r>
            <w:proofErr w:type="gramStart"/>
            <w:r w:rsidRPr="002A6370">
              <w:rPr>
                <w:rFonts w:ascii="Calibri" w:eastAsia="Times New Roman" w:hAnsi="Calibri" w:cs="Calibri"/>
                <w:color w:val="000000"/>
                <w:lang w:eastAsia="en-GB"/>
              </w:rPr>
              <w:t>advice</w:t>
            </w:r>
            <w:proofErr w:type="gramEnd"/>
            <w:r w:rsidRPr="002A6370">
              <w:rPr>
                <w:rFonts w:ascii="Calibri" w:eastAsia="Times New Roman" w:hAnsi="Calibri" w:cs="Calibri"/>
                <w:color w:val="000000"/>
                <w:lang w:eastAsia="en-GB"/>
              </w:rPr>
              <w:t xml:space="preserve"> and guidance to the intern before commencement of the programme, to determine it as the most suitable option for the individual.</w:t>
            </w:r>
          </w:p>
        </w:tc>
        <w:tc>
          <w:tcPr>
            <w:tcW w:w="1296" w:type="dxa"/>
            <w:shd w:val="clear" w:color="000000" w:fill="FFFFFF"/>
            <w:noWrap/>
            <w:vAlign w:val="center"/>
            <w:hideMark/>
          </w:tcPr>
          <w:p w14:paraId="2A60E15A" w14:textId="77777777" w:rsidR="002A6370" w:rsidRPr="007F6BCC" w:rsidRDefault="002A6370" w:rsidP="001C3C5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Enter</w:t>
            </w:r>
            <w:r w:rsidRPr="007F6BCC">
              <w:rPr>
                <w:rFonts w:ascii="Calibri" w:eastAsia="Times New Roman" w:hAnsi="Calibri" w:cs="Calibri"/>
                <w:color w:val="000000"/>
                <w:lang w:eastAsia="en-GB"/>
              </w:rPr>
              <w:t xml:space="preserve"> Score</w:t>
            </w:r>
            <w:r>
              <w:rPr>
                <w:rFonts w:ascii="Calibri" w:eastAsia="Times New Roman" w:hAnsi="Calibri" w:cs="Calibri"/>
                <w:color w:val="000000"/>
                <w:lang w:eastAsia="en-GB"/>
              </w:rPr>
              <w:t xml:space="preserve"> 0-3</w:t>
            </w:r>
          </w:p>
        </w:tc>
        <w:tc>
          <w:tcPr>
            <w:tcW w:w="1547" w:type="dxa"/>
            <w:shd w:val="clear" w:color="auto" w:fill="auto"/>
            <w:hideMark/>
          </w:tcPr>
          <w:p w14:paraId="61B1F4AA" w14:textId="77777777" w:rsidR="002A6370" w:rsidRPr="007F6BCC" w:rsidRDefault="002A6370" w:rsidP="001C3C58">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1559" w:type="dxa"/>
            <w:shd w:val="clear" w:color="000000" w:fill="FFFFFF"/>
            <w:hideMark/>
          </w:tcPr>
          <w:p w14:paraId="0303F5BA" w14:textId="77777777" w:rsidR="002A6370" w:rsidRPr="007F6BCC" w:rsidRDefault="002A6370" w:rsidP="001C3C58">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3261" w:type="dxa"/>
            <w:shd w:val="clear" w:color="000000" w:fill="FFFFFF"/>
          </w:tcPr>
          <w:p w14:paraId="49F69D7D" w14:textId="77777777" w:rsidR="002A6370" w:rsidRPr="00D07CC6" w:rsidRDefault="002A6370" w:rsidP="001C3C58">
            <w:pPr>
              <w:spacing w:after="0" w:line="240" w:lineRule="auto"/>
              <w:rPr>
                <w:rFonts w:ascii="Calibri" w:eastAsia="Times New Roman" w:hAnsi="Calibri" w:cs="Calibri"/>
                <w:color w:val="000000"/>
                <w:lang w:eastAsia="en-GB"/>
              </w:rPr>
            </w:pPr>
          </w:p>
        </w:tc>
        <w:tc>
          <w:tcPr>
            <w:tcW w:w="1134" w:type="dxa"/>
            <w:shd w:val="clear" w:color="000000" w:fill="FFFFFF"/>
          </w:tcPr>
          <w:p w14:paraId="150491BE"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559" w:type="dxa"/>
            <w:shd w:val="clear" w:color="000000" w:fill="FFFFFF"/>
          </w:tcPr>
          <w:p w14:paraId="6B57DB85"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276" w:type="dxa"/>
            <w:shd w:val="clear" w:color="000000" w:fill="FFFFFF"/>
          </w:tcPr>
          <w:p w14:paraId="248D71AF"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711" w:type="dxa"/>
            <w:shd w:val="clear" w:color="000000" w:fill="FFFFFF"/>
          </w:tcPr>
          <w:p w14:paraId="614EFD7F" w14:textId="77777777" w:rsidR="002A6370" w:rsidRPr="007F6BCC" w:rsidRDefault="002A6370" w:rsidP="001C3C58">
            <w:pPr>
              <w:spacing w:after="0" w:line="240" w:lineRule="auto"/>
              <w:rPr>
                <w:rFonts w:ascii="Calibri" w:eastAsia="Times New Roman" w:hAnsi="Calibri" w:cs="Calibri"/>
                <w:color w:val="000000"/>
                <w:lang w:eastAsia="en-GB"/>
              </w:rPr>
            </w:pPr>
          </w:p>
        </w:tc>
      </w:tr>
      <w:tr w:rsidR="002A6370" w:rsidRPr="007F6BCC" w14:paraId="37AD3AD3" w14:textId="77777777" w:rsidTr="002A6370">
        <w:trPr>
          <w:trHeight w:val="1726"/>
        </w:trPr>
        <w:tc>
          <w:tcPr>
            <w:tcW w:w="2959" w:type="dxa"/>
            <w:shd w:val="clear" w:color="000000" w:fill="FFFFFF"/>
          </w:tcPr>
          <w:p w14:paraId="2CCC810E" w14:textId="679EFFAF" w:rsidR="002A6370" w:rsidRPr="007F6BCC" w:rsidRDefault="002A6370" w:rsidP="001C3C58">
            <w:pPr>
              <w:spacing w:after="0" w:line="240" w:lineRule="auto"/>
              <w:rPr>
                <w:rFonts w:ascii="Calibri" w:eastAsia="Times New Roman" w:hAnsi="Calibri" w:cs="Calibri"/>
                <w:color w:val="000000"/>
                <w:lang w:eastAsia="en-GB"/>
              </w:rPr>
            </w:pPr>
            <w:r w:rsidRPr="002A6370">
              <w:rPr>
                <w:rFonts w:ascii="Calibri" w:eastAsia="Times New Roman" w:hAnsi="Calibri" w:cs="Calibri"/>
                <w:color w:val="000000"/>
                <w:lang w:eastAsia="en-GB"/>
              </w:rPr>
              <w:t>2. All interns have an EHCP, the provider undertakes the annual review in line with their statutory duties and supplies annual review documents to the Local Authority within the specified timeframe. Interns are between 16-2</w:t>
            </w:r>
            <w:r w:rsidR="003C192B">
              <w:rPr>
                <w:rFonts w:ascii="Calibri" w:eastAsia="Times New Roman" w:hAnsi="Calibri" w:cs="Calibri"/>
                <w:color w:val="000000"/>
                <w:lang w:eastAsia="en-GB"/>
              </w:rPr>
              <w:t>4</w:t>
            </w:r>
            <w:r w:rsidRPr="002A6370">
              <w:rPr>
                <w:rFonts w:ascii="Calibri" w:eastAsia="Times New Roman" w:hAnsi="Calibri" w:cs="Calibri"/>
                <w:color w:val="000000"/>
                <w:lang w:eastAsia="en-GB"/>
              </w:rPr>
              <w:t xml:space="preserve"> years of age, in their last year of education and employment is the intended pathway.</w:t>
            </w:r>
          </w:p>
        </w:tc>
        <w:tc>
          <w:tcPr>
            <w:tcW w:w="1296" w:type="dxa"/>
            <w:shd w:val="clear" w:color="000000" w:fill="FFFFFF"/>
            <w:noWrap/>
            <w:vAlign w:val="center"/>
            <w:hideMark/>
          </w:tcPr>
          <w:p w14:paraId="3C7FAF2F" w14:textId="77777777" w:rsidR="002A6370" w:rsidRPr="007F6BCC" w:rsidRDefault="002A6370" w:rsidP="001C3C58">
            <w:pPr>
              <w:spacing w:after="0" w:line="240" w:lineRule="auto"/>
              <w:jc w:val="center"/>
              <w:rPr>
                <w:rFonts w:ascii="Calibri" w:eastAsia="Times New Roman" w:hAnsi="Calibri" w:cs="Calibri"/>
                <w:color w:val="000000"/>
                <w:lang w:eastAsia="en-GB"/>
              </w:rPr>
            </w:pPr>
            <w:r w:rsidRPr="00EB72AA">
              <w:rPr>
                <w:rFonts w:ascii="Calibri" w:eastAsia="Times New Roman" w:hAnsi="Calibri" w:cs="Calibri"/>
                <w:color w:val="000000"/>
                <w:lang w:eastAsia="en-GB"/>
              </w:rPr>
              <w:t>Enter</w:t>
            </w:r>
            <w:r w:rsidRPr="007F6BCC">
              <w:rPr>
                <w:rFonts w:ascii="Calibri" w:eastAsia="Times New Roman" w:hAnsi="Calibri" w:cs="Calibri"/>
                <w:color w:val="000000"/>
                <w:lang w:eastAsia="en-GB"/>
              </w:rPr>
              <w:t xml:space="preserve"> Score</w:t>
            </w:r>
            <w:r w:rsidRPr="00EB72AA">
              <w:rPr>
                <w:rFonts w:ascii="Calibri" w:eastAsia="Times New Roman" w:hAnsi="Calibri" w:cs="Calibri"/>
                <w:color w:val="000000"/>
                <w:lang w:eastAsia="en-GB"/>
              </w:rPr>
              <w:t xml:space="preserve"> 0-3</w:t>
            </w:r>
          </w:p>
        </w:tc>
        <w:tc>
          <w:tcPr>
            <w:tcW w:w="1547" w:type="dxa"/>
            <w:shd w:val="clear" w:color="000000" w:fill="FFFFFF"/>
            <w:noWrap/>
            <w:hideMark/>
          </w:tcPr>
          <w:p w14:paraId="0970614A" w14:textId="77777777" w:rsidR="002A6370" w:rsidRPr="007F6BCC" w:rsidRDefault="002A6370" w:rsidP="001C3C58">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1559" w:type="dxa"/>
            <w:shd w:val="clear" w:color="000000" w:fill="FFFFFF"/>
            <w:noWrap/>
            <w:hideMark/>
          </w:tcPr>
          <w:p w14:paraId="375104BD" w14:textId="77777777" w:rsidR="002A6370" w:rsidRPr="007F6BCC" w:rsidRDefault="002A6370" w:rsidP="001C3C58">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3261" w:type="dxa"/>
            <w:shd w:val="clear" w:color="000000" w:fill="FFFFFF"/>
            <w:noWrap/>
          </w:tcPr>
          <w:p w14:paraId="3A2F8A9F"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134" w:type="dxa"/>
            <w:shd w:val="clear" w:color="000000" w:fill="FFFFFF"/>
          </w:tcPr>
          <w:p w14:paraId="4CE5C5EF"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559" w:type="dxa"/>
            <w:shd w:val="clear" w:color="000000" w:fill="FFFFFF"/>
          </w:tcPr>
          <w:p w14:paraId="25E7494D"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276" w:type="dxa"/>
            <w:shd w:val="clear" w:color="000000" w:fill="FFFFFF"/>
          </w:tcPr>
          <w:p w14:paraId="34F3E2E5"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711" w:type="dxa"/>
            <w:shd w:val="clear" w:color="000000" w:fill="FFFFFF"/>
          </w:tcPr>
          <w:p w14:paraId="0B542F74" w14:textId="77777777" w:rsidR="002A6370" w:rsidRPr="007F6BCC" w:rsidRDefault="002A6370" w:rsidP="001C3C58">
            <w:pPr>
              <w:spacing w:after="0" w:line="240" w:lineRule="auto"/>
              <w:rPr>
                <w:rFonts w:ascii="Calibri" w:eastAsia="Times New Roman" w:hAnsi="Calibri" w:cs="Calibri"/>
                <w:color w:val="000000"/>
                <w:lang w:eastAsia="en-GB"/>
              </w:rPr>
            </w:pPr>
          </w:p>
        </w:tc>
      </w:tr>
      <w:tr w:rsidR="002A6370" w:rsidRPr="007F6BCC" w14:paraId="50D92A70" w14:textId="77777777" w:rsidTr="002A6370">
        <w:trPr>
          <w:trHeight w:val="1492"/>
        </w:trPr>
        <w:tc>
          <w:tcPr>
            <w:tcW w:w="2959" w:type="dxa"/>
            <w:shd w:val="clear" w:color="000000" w:fill="FFFFFF"/>
          </w:tcPr>
          <w:p w14:paraId="0BB687A6" w14:textId="56051F95" w:rsidR="002A6370" w:rsidRPr="007F6BCC" w:rsidRDefault="002A6370" w:rsidP="001C3C58">
            <w:pPr>
              <w:spacing w:after="0" w:line="240" w:lineRule="auto"/>
              <w:rPr>
                <w:rFonts w:ascii="Calibri" w:eastAsia="Times New Roman" w:hAnsi="Calibri" w:cs="Calibri"/>
                <w:color w:val="0563C1"/>
                <w:u w:val="single"/>
                <w:lang w:eastAsia="en-GB"/>
              </w:rPr>
            </w:pPr>
            <w:r w:rsidRPr="002A6370">
              <w:rPr>
                <w:rFonts w:ascii="Calibri" w:eastAsia="Times New Roman" w:hAnsi="Calibri" w:cs="Calibri"/>
                <w:color w:val="000000"/>
                <w:lang w:eastAsia="en-GB"/>
              </w:rPr>
              <w:t>3. The interns have high aspirations of achieving sustainable paid employment. They are well prepared with the employability skills developed to transition effectively to the SI workplace.</w:t>
            </w:r>
          </w:p>
        </w:tc>
        <w:tc>
          <w:tcPr>
            <w:tcW w:w="1296" w:type="dxa"/>
            <w:shd w:val="clear" w:color="000000" w:fill="FFFFFF"/>
            <w:noWrap/>
            <w:vAlign w:val="center"/>
            <w:hideMark/>
          </w:tcPr>
          <w:p w14:paraId="747E9A5B" w14:textId="77777777" w:rsidR="002A6370" w:rsidRPr="007F6BCC" w:rsidRDefault="002A6370" w:rsidP="001C3C58">
            <w:pPr>
              <w:spacing w:after="0" w:line="240" w:lineRule="auto"/>
              <w:jc w:val="center"/>
              <w:rPr>
                <w:rFonts w:ascii="Calibri" w:eastAsia="Times New Roman" w:hAnsi="Calibri" w:cs="Calibri"/>
                <w:color w:val="000000"/>
                <w:lang w:eastAsia="en-GB"/>
              </w:rPr>
            </w:pPr>
            <w:r w:rsidRPr="00EB72AA">
              <w:rPr>
                <w:rFonts w:ascii="Calibri" w:eastAsia="Times New Roman" w:hAnsi="Calibri" w:cs="Calibri"/>
                <w:color w:val="000000"/>
                <w:lang w:eastAsia="en-GB"/>
              </w:rPr>
              <w:t>Enter</w:t>
            </w:r>
            <w:r w:rsidRPr="007F6BCC">
              <w:rPr>
                <w:rFonts w:ascii="Calibri" w:eastAsia="Times New Roman" w:hAnsi="Calibri" w:cs="Calibri"/>
                <w:color w:val="000000"/>
                <w:lang w:eastAsia="en-GB"/>
              </w:rPr>
              <w:t xml:space="preserve"> Score</w:t>
            </w:r>
            <w:r w:rsidRPr="00EB72AA">
              <w:rPr>
                <w:rFonts w:ascii="Calibri" w:eastAsia="Times New Roman" w:hAnsi="Calibri" w:cs="Calibri"/>
                <w:color w:val="000000"/>
                <w:lang w:eastAsia="en-GB"/>
              </w:rPr>
              <w:t xml:space="preserve"> 0-3</w:t>
            </w:r>
          </w:p>
        </w:tc>
        <w:tc>
          <w:tcPr>
            <w:tcW w:w="1547" w:type="dxa"/>
            <w:shd w:val="clear" w:color="000000" w:fill="FFFFFF"/>
            <w:noWrap/>
            <w:hideMark/>
          </w:tcPr>
          <w:p w14:paraId="37F497F6" w14:textId="77777777" w:rsidR="002A6370" w:rsidRPr="007F6BCC" w:rsidRDefault="002A6370" w:rsidP="001C3C58">
            <w:pPr>
              <w:spacing w:after="0" w:line="240" w:lineRule="auto"/>
              <w:jc w:val="center"/>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1559" w:type="dxa"/>
            <w:shd w:val="clear" w:color="000000" w:fill="FFFFFF"/>
            <w:noWrap/>
            <w:hideMark/>
          </w:tcPr>
          <w:p w14:paraId="3D76786E" w14:textId="77777777" w:rsidR="002A6370" w:rsidRPr="007F6BCC" w:rsidRDefault="002A6370" w:rsidP="001C3C58">
            <w:pPr>
              <w:spacing w:after="0" w:line="240" w:lineRule="auto"/>
              <w:jc w:val="center"/>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3261" w:type="dxa"/>
            <w:shd w:val="clear" w:color="000000" w:fill="FFFFFF"/>
            <w:noWrap/>
          </w:tcPr>
          <w:p w14:paraId="04F6F96B"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134" w:type="dxa"/>
            <w:shd w:val="clear" w:color="000000" w:fill="FFFFFF"/>
          </w:tcPr>
          <w:p w14:paraId="11CB2F1A"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559" w:type="dxa"/>
            <w:shd w:val="clear" w:color="000000" w:fill="FFFFFF"/>
          </w:tcPr>
          <w:p w14:paraId="3ADAB8E2"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276" w:type="dxa"/>
            <w:shd w:val="clear" w:color="000000" w:fill="FFFFFF"/>
          </w:tcPr>
          <w:p w14:paraId="73F39808"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711" w:type="dxa"/>
            <w:shd w:val="clear" w:color="000000" w:fill="FFFFFF"/>
          </w:tcPr>
          <w:p w14:paraId="631C5441" w14:textId="77777777" w:rsidR="002A6370" w:rsidRPr="007F6BCC" w:rsidRDefault="002A6370" w:rsidP="001C3C58">
            <w:pPr>
              <w:spacing w:after="0" w:line="240" w:lineRule="auto"/>
              <w:rPr>
                <w:rFonts w:ascii="Calibri" w:eastAsia="Times New Roman" w:hAnsi="Calibri" w:cs="Calibri"/>
                <w:color w:val="000000"/>
                <w:lang w:eastAsia="en-GB"/>
              </w:rPr>
            </w:pPr>
          </w:p>
        </w:tc>
      </w:tr>
      <w:tr w:rsidR="002A6370" w:rsidRPr="007F6BCC" w14:paraId="406E60AE" w14:textId="77777777" w:rsidTr="002A6370">
        <w:trPr>
          <w:trHeight w:val="1724"/>
        </w:trPr>
        <w:tc>
          <w:tcPr>
            <w:tcW w:w="2959" w:type="dxa"/>
            <w:shd w:val="clear" w:color="000000" w:fill="FFFFFF"/>
          </w:tcPr>
          <w:p w14:paraId="363DE8F3" w14:textId="49F71A43" w:rsidR="002A6370" w:rsidRPr="007F6BCC" w:rsidRDefault="002A6370" w:rsidP="001C3C58">
            <w:pPr>
              <w:spacing w:after="0" w:line="240" w:lineRule="auto"/>
              <w:rPr>
                <w:rFonts w:ascii="Calibri" w:eastAsia="Times New Roman" w:hAnsi="Calibri" w:cs="Calibri"/>
                <w:color w:val="000000"/>
                <w:lang w:eastAsia="en-GB"/>
              </w:rPr>
            </w:pPr>
            <w:r w:rsidRPr="002A6370">
              <w:rPr>
                <w:rFonts w:ascii="Calibri" w:eastAsia="Times New Roman" w:hAnsi="Calibri" w:cs="Calibri"/>
                <w:color w:val="000000"/>
                <w:lang w:eastAsia="en-GB"/>
              </w:rPr>
              <w:lastRenderedPageBreak/>
              <w:t>4. There is a robust recruitment, selection, and induction process which ensures the intern has the appropriate documentation to secure work. Interns and their families are clear that the end goal is paid work.</w:t>
            </w:r>
          </w:p>
        </w:tc>
        <w:tc>
          <w:tcPr>
            <w:tcW w:w="1296" w:type="dxa"/>
            <w:shd w:val="clear" w:color="000000" w:fill="FFFFFF"/>
            <w:noWrap/>
            <w:vAlign w:val="center"/>
            <w:hideMark/>
          </w:tcPr>
          <w:p w14:paraId="001E7917" w14:textId="77777777" w:rsidR="002A6370" w:rsidRPr="007F6BCC" w:rsidRDefault="002A6370" w:rsidP="001C3C58">
            <w:pPr>
              <w:spacing w:after="0" w:line="240" w:lineRule="auto"/>
              <w:jc w:val="center"/>
              <w:rPr>
                <w:rFonts w:ascii="Calibri" w:eastAsia="Times New Roman" w:hAnsi="Calibri" w:cs="Calibri"/>
                <w:color w:val="000000"/>
                <w:lang w:eastAsia="en-GB"/>
              </w:rPr>
            </w:pPr>
            <w:r w:rsidRPr="00EB72AA">
              <w:rPr>
                <w:rFonts w:ascii="Calibri" w:eastAsia="Times New Roman" w:hAnsi="Calibri" w:cs="Calibri"/>
                <w:color w:val="000000"/>
                <w:lang w:eastAsia="en-GB"/>
              </w:rPr>
              <w:t>Enter</w:t>
            </w:r>
            <w:r w:rsidRPr="007F6BCC">
              <w:rPr>
                <w:rFonts w:ascii="Calibri" w:eastAsia="Times New Roman" w:hAnsi="Calibri" w:cs="Calibri"/>
                <w:color w:val="000000"/>
                <w:lang w:eastAsia="en-GB"/>
              </w:rPr>
              <w:t xml:space="preserve"> Score</w:t>
            </w:r>
            <w:r w:rsidRPr="00EB72AA">
              <w:rPr>
                <w:rFonts w:ascii="Calibri" w:eastAsia="Times New Roman" w:hAnsi="Calibri" w:cs="Calibri"/>
                <w:color w:val="000000"/>
                <w:lang w:eastAsia="en-GB"/>
              </w:rPr>
              <w:t xml:space="preserve"> 0-3</w:t>
            </w:r>
          </w:p>
        </w:tc>
        <w:tc>
          <w:tcPr>
            <w:tcW w:w="1547" w:type="dxa"/>
            <w:shd w:val="clear" w:color="000000" w:fill="FFFFFF"/>
            <w:noWrap/>
            <w:hideMark/>
          </w:tcPr>
          <w:p w14:paraId="2C180D6C" w14:textId="77777777" w:rsidR="002A6370" w:rsidRPr="007F6BCC" w:rsidRDefault="002A6370" w:rsidP="001C3C58">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1559" w:type="dxa"/>
            <w:shd w:val="clear" w:color="000000" w:fill="FFFFFF"/>
            <w:noWrap/>
            <w:hideMark/>
          </w:tcPr>
          <w:p w14:paraId="31C7A634" w14:textId="77777777" w:rsidR="002A6370" w:rsidRPr="007F6BCC" w:rsidRDefault="002A6370" w:rsidP="001C3C58">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3261" w:type="dxa"/>
            <w:shd w:val="clear" w:color="000000" w:fill="FFFFFF"/>
            <w:noWrap/>
          </w:tcPr>
          <w:p w14:paraId="533FE312"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134" w:type="dxa"/>
            <w:shd w:val="clear" w:color="000000" w:fill="FFFFFF"/>
          </w:tcPr>
          <w:p w14:paraId="54F6FCA2"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559" w:type="dxa"/>
            <w:shd w:val="clear" w:color="000000" w:fill="FFFFFF"/>
          </w:tcPr>
          <w:p w14:paraId="2246BD8D"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276" w:type="dxa"/>
            <w:shd w:val="clear" w:color="000000" w:fill="FFFFFF"/>
          </w:tcPr>
          <w:p w14:paraId="0EE296E1"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711" w:type="dxa"/>
            <w:shd w:val="clear" w:color="000000" w:fill="FFFFFF"/>
          </w:tcPr>
          <w:p w14:paraId="25C2E23F" w14:textId="77777777" w:rsidR="002A6370" w:rsidRPr="007F6BCC" w:rsidRDefault="002A6370" w:rsidP="001C3C58">
            <w:pPr>
              <w:spacing w:after="0" w:line="240" w:lineRule="auto"/>
              <w:rPr>
                <w:rFonts w:ascii="Calibri" w:eastAsia="Times New Roman" w:hAnsi="Calibri" w:cs="Calibri"/>
                <w:color w:val="000000"/>
                <w:lang w:eastAsia="en-GB"/>
              </w:rPr>
            </w:pPr>
          </w:p>
        </w:tc>
      </w:tr>
      <w:tr w:rsidR="002A6370" w:rsidRPr="007F6BCC" w14:paraId="3E1B4E1C" w14:textId="77777777" w:rsidTr="001C3C58">
        <w:trPr>
          <w:trHeight w:val="1963"/>
        </w:trPr>
        <w:tc>
          <w:tcPr>
            <w:tcW w:w="2959" w:type="dxa"/>
            <w:shd w:val="clear" w:color="000000" w:fill="FFFFFF"/>
          </w:tcPr>
          <w:p w14:paraId="657FCC39" w14:textId="6DE8A973" w:rsidR="002A6370" w:rsidRPr="007F6BCC" w:rsidRDefault="002A6370" w:rsidP="001C3C58">
            <w:pPr>
              <w:spacing w:after="0" w:line="240" w:lineRule="auto"/>
              <w:rPr>
                <w:rFonts w:ascii="Calibri" w:eastAsia="Times New Roman" w:hAnsi="Calibri" w:cs="Calibri"/>
                <w:color w:val="000000"/>
                <w:lang w:eastAsia="en-GB"/>
              </w:rPr>
            </w:pPr>
            <w:r w:rsidRPr="002A6370">
              <w:rPr>
                <w:rFonts w:ascii="Calibri" w:eastAsia="Times New Roman" w:hAnsi="Calibri" w:cs="Calibri"/>
                <w:color w:val="000000"/>
                <w:lang w:eastAsia="en-GB"/>
              </w:rPr>
              <w:t>5. The intern’s aspirations and employment goals are identified through a vocational profile. The programme and intern identify suitable career paths that match to their interests and goals.</w:t>
            </w:r>
          </w:p>
        </w:tc>
        <w:tc>
          <w:tcPr>
            <w:tcW w:w="1296" w:type="dxa"/>
            <w:shd w:val="clear" w:color="000000" w:fill="FFFFFF"/>
            <w:noWrap/>
            <w:vAlign w:val="center"/>
            <w:hideMark/>
          </w:tcPr>
          <w:p w14:paraId="72CA9ED0" w14:textId="77777777" w:rsidR="002A6370" w:rsidRPr="007F6BCC" w:rsidRDefault="002A6370" w:rsidP="001C3C58">
            <w:pPr>
              <w:spacing w:after="0" w:line="240" w:lineRule="auto"/>
              <w:jc w:val="center"/>
              <w:rPr>
                <w:rFonts w:ascii="Calibri" w:eastAsia="Times New Roman" w:hAnsi="Calibri" w:cs="Calibri"/>
                <w:color w:val="000000"/>
                <w:lang w:eastAsia="en-GB"/>
              </w:rPr>
            </w:pPr>
            <w:r w:rsidRPr="00EB72AA">
              <w:rPr>
                <w:rFonts w:ascii="Calibri" w:eastAsia="Times New Roman" w:hAnsi="Calibri" w:cs="Calibri"/>
                <w:color w:val="000000"/>
                <w:lang w:eastAsia="en-GB"/>
              </w:rPr>
              <w:t>Enter</w:t>
            </w:r>
            <w:r w:rsidRPr="007F6BCC">
              <w:rPr>
                <w:rFonts w:ascii="Calibri" w:eastAsia="Times New Roman" w:hAnsi="Calibri" w:cs="Calibri"/>
                <w:color w:val="000000"/>
                <w:lang w:eastAsia="en-GB"/>
              </w:rPr>
              <w:t xml:space="preserve"> Score</w:t>
            </w:r>
            <w:r w:rsidRPr="00EB72AA">
              <w:rPr>
                <w:rFonts w:ascii="Calibri" w:eastAsia="Times New Roman" w:hAnsi="Calibri" w:cs="Calibri"/>
                <w:color w:val="000000"/>
                <w:lang w:eastAsia="en-GB"/>
              </w:rPr>
              <w:t xml:space="preserve"> 0-3</w:t>
            </w:r>
          </w:p>
        </w:tc>
        <w:tc>
          <w:tcPr>
            <w:tcW w:w="1547" w:type="dxa"/>
            <w:shd w:val="clear" w:color="000000" w:fill="FFFFFF"/>
            <w:noWrap/>
            <w:hideMark/>
          </w:tcPr>
          <w:p w14:paraId="623B9848" w14:textId="77777777" w:rsidR="002A6370" w:rsidRPr="007F6BCC" w:rsidRDefault="002A6370" w:rsidP="001C3C58">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1559" w:type="dxa"/>
            <w:shd w:val="clear" w:color="000000" w:fill="FFFFFF"/>
            <w:noWrap/>
            <w:hideMark/>
          </w:tcPr>
          <w:p w14:paraId="234DF2C7" w14:textId="77777777" w:rsidR="002A6370" w:rsidRPr="007F6BCC" w:rsidRDefault="002A6370" w:rsidP="001C3C58">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3261" w:type="dxa"/>
            <w:shd w:val="clear" w:color="000000" w:fill="FFFFFF"/>
            <w:noWrap/>
            <w:hideMark/>
          </w:tcPr>
          <w:p w14:paraId="00676FFF" w14:textId="77777777" w:rsidR="002A6370" w:rsidRPr="007F6BCC" w:rsidRDefault="002A6370" w:rsidP="001C3C58">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1134" w:type="dxa"/>
            <w:shd w:val="clear" w:color="000000" w:fill="FFFFFF"/>
          </w:tcPr>
          <w:p w14:paraId="1B4049DA"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559" w:type="dxa"/>
            <w:shd w:val="clear" w:color="000000" w:fill="FFFFFF"/>
          </w:tcPr>
          <w:p w14:paraId="0C5DFD3A"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276" w:type="dxa"/>
            <w:shd w:val="clear" w:color="000000" w:fill="FFFFFF"/>
          </w:tcPr>
          <w:p w14:paraId="0CC85172"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711" w:type="dxa"/>
            <w:shd w:val="clear" w:color="000000" w:fill="FFFFFF"/>
          </w:tcPr>
          <w:p w14:paraId="7BE93ECE" w14:textId="77777777" w:rsidR="002A6370" w:rsidRPr="007F6BCC" w:rsidRDefault="002A6370" w:rsidP="001C3C58">
            <w:pPr>
              <w:spacing w:after="0" w:line="240" w:lineRule="auto"/>
              <w:rPr>
                <w:rFonts w:ascii="Calibri" w:eastAsia="Times New Roman" w:hAnsi="Calibri" w:cs="Calibri"/>
                <w:color w:val="000000"/>
                <w:lang w:eastAsia="en-GB"/>
              </w:rPr>
            </w:pPr>
          </w:p>
        </w:tc>
      </w:tr>
      <w:tr w:rsidR="002A6370" w:rsidRPr="007F6BCC" w14:paraId="72F78617" w14:textId="77777777" w:rsidTr="001C3C58">
        <w:trPr>
          <w:trHeight w:val="845"/>
        </w:trPr>
        <w:tc>
          <w:tcPr>
            <w:tcW w:w="2959" w:type="dxa"/>
            <w:shd w:val="clear" w:color="auto" w:fill="FFFF00"/>
            <w:hideMark/>
          </w:tcPr>
          <w:p w14:paraId="2EEF31B8" w14:textId="1733E806" w:rsidR="002A6370" w:rsidRPr="0070521C" w:rsidRDefault="002A6370" w:rsidP="001C3C58">
            <w:pPr>
              <w:spacing w:after="0" w:line="240" w:lineRule="auto"/>
              <w:rPr>
                <w:rFonts w:ascii="Calibri" w:eastAsia="Times New Roman" w:hAnsi="Calibri" w:cs="Calibri"/>
                <w:b/>
                <w:bCs/>
                <w:color w:val="000000"/>
                <w:sz w:val="28"/>
                <w:szCs w:val="28"/>
                <w:lang w:eastAsia="en-GB"/>
              </w:rPr>
            </w:pPr>
            <w:r w:rsidRPr="0070521C">
              <w:rPr>
                <w:rFonts w:ascii="Calibri" w:eastAsia="Times New Roman" w:hAnsi="Calibri" w:cs="Calibri"/>
                <w:b/>
                <w:bCs/>
                <w:color w:val="000000"/>
                <w:sz w:val="28"/>
                <w:szCs w:val="28"/>
                <w:lang w:eastAsia="en-GB"/>
              </w:rPr>
              <w:t>Maximum available score: 1</w:t>
            </w:r>
            <w:r>
              <w:rPr>
                <w:rFonts w:ascii="Calibri" w:eastAsia="Times New Roman" w:hAnsi="Calibri" w:cs="Calibri"/>
                <w:b/>
                <w:bCs/>
                <w:color w:val="000000"/>
                <w:sz w:val="28"/>
                <w:szCs w:val="28"/>
                <w:lang w:eastAsia="en-GB"/>
              </w:rPr>
              <w:t>5</w:t>
            </w:r>
          </w:p>
        </w:tc>
        <w:tc>
          <w:tcPr>
            <w:tcW w:w="1296" w:type="dxa"/>
            <w:shd w:val="clear" w:color="auto" w:fill="FFFF00"/>
            <w:noWrap/>
            <w:vAlign w:val="bottom"/>
            <w:hideMark/>
          </w:tcPr>
          <w:p w14:paraId="2953326B" w14:textId="77777777" w:rsidR="002A6370" w:rsidRPr="0070521C" w:rsidRDefault="002A6370" w:rsidP="001C3C58">
            <w:pPr>
              <w:spacing w:after="0" w:line="240" w:lineRule="auto"/>
              <w:jc w:val="center"/>
              <w:rPr>
                <w:rFonts w:ascii="Calibri" w:eastAsia="Times New Roman" w:hAnsi="Calibri" w:cs="Calibri"/>
                <w:b/>
                <w:bCs/>
                <w:color w:val="000000"/>
                <w:sz w:val="28"/>
                <w:szCs w:val="28"/>
                <w:lang w:eastAsia="en-GB"/>
              </w:rPr>
            </w:pPr>
            <w:r w:rsidRPr="0070521C">
              <w:rPr>
                <w:rFonts w:ascii="Calibri" w:eastAsia="Times New Roman" w:hAnsi="Calibri" w:cs="Calibri"/>
                <w:b/>
                <w:bCs/>
                <w:color w:val="000000"/>
                <w:sz w:val="28"/>
                <w:szCs w:val="28"/>
                <w:lang w:eastAsia="en-GB"/>
              </w:rPr>
              <w:t>0</w:t>
            </w:r>
          </w:p>
        </w:tc>
        <w:tc>
          <w:tcPr>
            <w:tcW w:w="12047" w:type="dxa"/>
            <w:gridSpan w:val="7"/>
            <w:shd w:val="thinDiagStripe" w:color="000000" w:fill="E7E6E6"/>
            <w:noWrap/>
            <w:vAlign w:val="bottom"/>
            <w:hideMark/>
          </w:tcPr>
          <w:p w14:paraId="77C1ECCA" w14:textId="77777777" w:rsidR="002A6370" w:rsidRPr="007F6BCC" w:rsidRDefault="002A6370" w:rsidP="001C3C58">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p w14:paraId="65A5EAE1" w14:textId="77777777" w:rsidR="002A6370" w:rsidRPr="007F6BCC" w:rsidRDefault="002A6370" w:rsidP="001C3C58">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p w14:paraId="2930B05A" w14:textId="77777777" w:rsidR="002A6370" w:rsidRPr="007F6BCC" w:rsidRDefault="002A6370" w:rsidP="001C3C58">
            <w:pPr>
              <w:spacing w:after="0" w:line="240" w:lineRule="auto"/>
              <w:jc w:val="center"/>
              <w:rPr>
                <w:rFonts w:ascii="Calibri" w:eastAsia="Times New Roman" w:hAnsi="Calibri" w:cs="Calibri"/>
                <w:color w:val="000000"/>
                <w:lang w:eastAsia="en-GB"/>
              </w:rPr>
            </w:pPr>
            <w:r w:rsidRPr="007F6BCC">
              <w:rPr>
                <w:rFonts w:ascii="Calibri" w:eastAsia="Times New Roman" w:hAnsi="Calibri" w:cs="Calibri"/>
                <w:color w:val="000000"/>
                <w:lang w:eastAsia="en-GB"/>
              </w:rPr>
              <w:t> </w:t>
            </w:r>
          </w:p>
          <w:p w14:paraId="4BEA34C7" w14:textId="77777777" w:rsidR="002A6370" w:rsidRPr="007F6BCC" w:rsidRDefault="002A6370" w:rsidP="001C3C58">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r>
    </w:tbl>
    <w:p w14:paraId="1CE00B5B" w14:textId="77777777" w:rsidR="002A6370" w:rsidRDefault="002A6370" w:rsidP="002A6370">
      <w:pPr>
        <w:rPr>
          <w:rFonts w:ascii="Calibri" w:eastAsia="Times New Roman" w:hAnsi="Calibri" w:cs="Calibri"/>
          <w:color w:val="FF0000"/>
          <w:lang w:eastAsia="en-GB"/>
        </w:rPr>
      </w:pPr>
      <w:r>
        <w:rPr>
          <w:rFonts w:ascii="Calibri" w:eastAsia="Times New Roman" w:hAnsi="Calibri" w:cs="Calibri"/>
          <w:color w:val="FF0000"/>
          <w:lang w:eastAsia="en-GB"/>
        </w:rPr>
        <w:br w:type="page"/>
      </w:r>
    </w:p>
    <w:p w14:paraId="21616B8F" w14:textId="61E58136" w:rsidR="002A6370" w:rsidRDefault="002A6370" w:rsidP="002A6370">
      <w:pPr>
        <w:pStyle w:val="Heading1"/>
        <w:rPr>
          <w:rFonts w:eastAsia="Times New Roman"/>
          <w:lang w:eastAsia="en-GB"/>
        </w:rPr>
      </w:pPr>
      <w:bookmarkStart w:id="14" w:name="_Toc131416785"/>
      <w:r>
        <w:rPr>
          <w:rFonts w:eastAsia="Times New Roman"/>
          <w:lang w:eastAsia="en-GB"/>
        </w:rPr>
        <w:lastRenderedPageBreak/>
        <w:t>Section 5. Progress</w:t>
      </w:r>
      <w:bookmarkEnd w:id="14"/>
    </w:p>
    <w:p w14:paraId="31681183" w14:textId="427D01D4" w:rsidR="002A6370" w:rsidRPr="004D6BB5" w:rsidRDefault="002A6370" w:rsidP="002A6370">
      <w:pPr>
        <w:rPr>
          <w:rFonts w:ascii="Calibri" w:eastAsia="Times New Roman" w:hAnsi="Calibri" w:cs="Calibri"/>
          <w:lang w:eastAsia="en-GB"/>
        </w:rPr>
      </w:pPr>
      <w:r w:rsidRPr="002A6370">
        <w:rPr>
          <w:rFonts w:ascii="Calibri" w:eastAsia="Times New Roman" w:hAnsi="Calibri" w:cs="Calibri"/>
          <w:lang w:eastAsia="en-GB"/>
        </w:rPr>
        <w:t>The intern is on track and making good progress into sustainable paid employment because:</w:t>
      </w:r>
    </w:p>
    <w:tbl>
      <w:tblPr>
        <w:tblW w:w="16302"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1296"/>
        <w:gridCol w:w="1547"/>
        <w:gridCol w:w="1559"/>
        <w:gridCol w:w="3261"/>
        <w:gridCol w:w="1134"/>
        <w:gridCol w:w="1559"/>
        <w:gridCol w:w="1276"/>
        <w:gridCol w:w="1711"/>
      </w:tblGrid>
      <w:tr w:rsidR="002A6370" w:rsidRPr="007F6BCC" w14:paraId="2E49706B" w14:textId="77777777" w:rsidTr="001C3C58">
        <w:trPr>
          <w:trHeight w:val="588"/>
          <w:tblHeader/>
        </w:trPr>
        <w:tc>
          <w:tcPr>
            <w:tcW w:w="2959" w:type="dxa"/>
            <w:shd w:val="clear" w:color="000000" w:fill="D0CECE"/>
            <w:vAlign w:val="bottom"/>
            <w:hideMark/>
          </w:tcPr>
          <w:p w14:paraId="007489CA" w14:textId="77777777" w:rsidR="002A6370" w:rsidRPr="007F6BCC" w:rsidRDefault="002A6370" w:rsidP="001C3C58">
            <w:pPr>
              <w:spacing w:after="0" w:line="240" w:lineRule="auto"/>
              <w:jc w:val="center"/>
              <w:rPr>
                <w:rFonts w:ascii="Calibri" w:eastAsia="Times New Roman" w:hAnsi="Calibri" w:cs="Calibri"/>
                <w:b/>
                <w:bCs/>
                <w:color w:val="000000"/>
                <w:u w:val="single"/>
                <w:lang w:eastAsia="en-GB"/>
              </w:rPr>
            </w:pPr>
            <w:r w:rsidRPr="007F6BCC">
              <w:rPr>
                <w:rFonts w:ascii="Calibri" w:eastAsia="Times New Roman" w:hAnsi="Calibri" w:cs="Calibri"/>
                <w:b/>
                <w:bCs/>
                <w:color w:val="000000"/>
                <w:u w:val="single"/>
                <w:lang w:eastAsia="en-GB"/>
              </w:rPr>
              <w:t xml:space="preserve">Criterion: </w:t>
            </w:r>
          </w:p>
        </w:tc>
        <w:tc>
          <w:tcPr>
            <w:tcW w:w="1296" w:type="dxa"/>
            <w:shd w:val="clear" w:color="000000" w:fill="D0CECE"/>
            <w:vAlign w:val="bottom"/>
            <w:hideMark/>
          </w:tcPr>
          <w:p w14:paraId="11D6AA88" w14:textId="77777777" w:rsidR="002A6370" w:rsidRPr="007F6BCC" w:rsidRDefault="002A6370" w:rsidP="001C3C58">
            <w:pPr>
              <w:spacing w:after="0" w:line="240" w:lineRule="auto"/>
              <w:jc w:val="center"/>
              <w:rPr>
                <w:rFonts w:ascii="Calibri" w:eastAsia="Times New Roman" w:hAnsi="Calibri" w:cs="Calibri"/>
                <w:b/>
                <w:bCs/>
                <w:color w:val="000000"/>
                <w:u w:val="single"/>
                <w:lang w:eastAsia="en-GB"/>
              </w:rPr>
            </w:pPr>
            <w:r w:rsidRPr="007F6BCC">
              <w:rPr>
                <w:rFonts w:ascii="Calibri" w:eastAsia="Times New Roman" w:hAnsi="Calibri" w:cs="Calibri"/>
                <w:b/>
                <w:bCs/>
                <w:color w:val="000000"/>
                <w:u w:val="single"/>
                <w:lang w:eastAsia="en-GB"/>
              </w:rPr>
              <w:t>Self-Assessment</w:t>
            </w:r>
            <w:r w:rsidRPr="007F6BCC">
              <w:rPr>
                <w:rFonts w:ascii="Calibri" w:eastAsia="Times New Roman" w:hAnsi="Calibri" w:cs="Calibri"/>
                <w:b/>
                <w:bCs/>
                <w:color w:val="000000"/>
                <w:u w:val="single"/>
                <w:lang w:eastAsia="en-GB"/>
              </w:rPr>
              <w:br/>
              <w:t>Score:</w:t>
            </w:r>
          </w:p>
        </w:tc>
        <w:tc>
          <w:tcPr>
            <w:tcW w:w="1547" w:type="dxa"/>
            <w:shd w:val="clear" w:color="000000" w:fill="D0CECE"/>
            <w:noWrap/>
            <w:vAlign w:val="bottom"/>
            <w:hideMark/>
          </w:tcPr>
          <w:p w14:paraId="7358D3F5" w14:textId="77777777" w:rsidR="002A6370" w:rsidRPr="007F6BCC" w:rsidRDefault="002A6370" w:rsidP="001C3C58">
            <w:pPr>
              <w:spacing w:after="0" w:line="240" w:lineRule="auto"/>
              <w:jc w:val="center"/>
              <w:rPr>
                <w:rFonts w:ascii="Calibri" w:eastAsia="Times New Roman" w:hAnsi="Calibri" w:cs="Calibri"/>
                <w:b/>
                <w:bCs/>
                <w:color w:val="000000"/>
                <w:u w:val="single"/>
                <w:lang w:eastAsia="en-GB"/>
              </w:rPr>
            </w:pPr>
            <w:r w:rsidRPr="007F6BCC">
              <w:rPr>
                <w:rFonts w:ascii="Calibri" w:eastAsia="Times New Roman" w:hAnsi="Calibri" w:cs="Calibri"/>
                <w:b/>
                <w:bCs/>
                <w:color w:val="000000"/>
                <w:u w:val="single"/>
                <w:lang w:eastAsia="en-GB"/>
              </w:rPr>
              <w:t>Evidence</w:t>
            </w:r>
          </w:p>
        </w:tc>
        <w:tc>
          <w:tcPr>
            <w:tcW w:w="1559" w:type="dxa"/>
            <w:shd w:val="clear" w:color="000000" w:fill="D0CECE"/>
            <w:vAlign w:val="bottom"/>
            <w:hideMark/>
          </w:tcPr>
          <w:p w14:paraId="31C85E52" w14:textId="77777777" w:rsidR="002A6370" w:rsidRPr="007F6BCC" w:rsidRDefault="002A6370" w:rsidP="001C3C58">
            <w:pPr>
              <w:spacing w:after="0" w:line="240" w:lineRule="auto"/>
              <w:jc w:val="center"/>
              <w:rPr>
                <w:rFonts w:ascii="Calibri" w:eastAsia="Times New Roman" w:hAnsi="Calibri" w:cs="Calibri"/>
                <w:b/>
                <w:bCs/>
                <w:color w:val="000000"/>
                <w:u w:val="single"/>
                <w:lang w:eastAsia="en-GB"/>
              </w:rPr>
            </w:pPr>
            <w:r w:rsidRPr="007F6BCC">
              <w:rPr>
                <w:rFonts w:ascii="Calibri" w:eastAsia="Times New Roman" w:hAnsi="Calibri" w:cs="Calibri"/>
                <w:b/>
                <w:bCs/>
                <w:color w:val="000000"/>
                <w:u w:val="single"/>
                <w:lang w:eastAsia="en-GB"/>
              </w:rPr>
              <w:t xml:space="preserve">Self-assessment </w:t>
            </w:r>
            <w:r w:rsidRPr="007F6BCC">
              <w:rPr>
                <w:rFonts w:ascii="Calibri" w:eastAsia="Times New Roman" w:hAnsi="Calibri" w:cs="Calibri"/>
                <w:b/>
                <w:bCs/>
                <w:color w:val="000000"/>
                <w:u w:val="single"/>
                <w:lang w:eastAsia="en-GB"/>
              </w:rPr>
              <w:br/>
              <w:t>Comments</w:t>
            </w:r>
          </w:p>
        </w:tc>
        <w:tc>
          <w:tcPr>
            <w:tcW w:w="3261" w:type="dxa"/>
            <w:shd w:val="clear" w:color="000000" w:fill="D0CECE"/>
            <w:noWrap/>
            <w:vAlign w:val="bottom"/>
            <w:hideMark/>
          </w:tcPr>
          <w:p w14:paraId="6ED738D7" w14:textId="77777777" w:rsidR="002A6370" w:rsidRPr="007F6BCC" w:rsidRDefault="002A6370" w:rsidP="001C3C58">
            <w:pPr>
              <w:spacing w:after="0" w:line="240" w:lineRule="auto"/>
              <w:jc w:val="center"/>
              <w:rPr>
                <w:rFonts w:ascii="Calibri" w:eastAsia="Times New Roman" w:hAnsi="Calibri" w:cs="Calibri"/>
                <w:b/>
                <w:bCs/>
                <w:color w:val="000000"/>
                <w:u w:val="single"/>
                <w:lang w:eastAsia="en-GB"/>
              </w:rPr>
            </w:pPr>
            <w:r w:rsidRPr="007F6BCC">
              <w:rPr>
                <w:rFonts w:ascii="Calibri" w:eastAsia="Times New Roman" w:hAnsi="Calibri" w:cs="Calibri"/>
                <w:b/>
                <w:bCs/>
                <w:color w:val="000000"/>
                <w:u w:val="single"/>
                <w:lang w:eastAsia="en-GB"/>
              </w:rPr>
              <w:t>Action Plan</w:t>
            </w:r>
          </w:p>
        </w:tc>
        <w:tc>
          <w:tcPr>
            <w:tcW w:w="1134" w:type="dxa"/>
            <w:shd w:val="clear" w:color="000000" w:fill="D0CECE"/>
            <w:vAlign w:val="center"/>
          </w:tcPr>
          <w:p w14:paraId="51AC9421" w14:textId="77777777" w:rsidR="002A6370" w:rsidRPr="007F6BCC" w:rsidRDefault="002A6370" w:rsidP="001C3C58">
            <w:pPr>
              <w:spacing w:after="0" w:line="240" w:lineRule="auto"/>
              <w:jc w:val="center"/>
              <w:rPr>
                <w:rFonts w:ascii="Calibri" w:eastAsia="Times New Roman" w:hAnsi="Calibri" w:cs="Calibri"/>
                <w:b/>
                <w:bCs/>
                <w:color w:val="000000"/>
                <w:u w:val="single"/>
                <w:lang w:eastAsia="en-GB"/>
              </w:rPr>
            </w:pPr>
            <w:r w:rsidRPr="007F6BCC">
              <w:rPr>
                <w:rFonts w:ascii="Calibri" w:eastAsia="Times New Roman" w:hAnsi="Calibri" w:cs="Calibri"/>
                <w:b/>
                <w:bCs/>
                <w:color w:val="000000"/>
                <w:u w:val="single"/>
                <w:lang w:eastAsia="en-GB"/>
              </w:rPr>
              <w:t>Due Date</w:t>
            </w:r>
          </w:p>
        </w:tc>
        <w:tc>
          <w:tcPr>
            <w:tcW w:w="1559" w:type="dxa"/>
            <w:shd w:val="clear" w:color="000000" w:fill="D0CECE"/>
            <w:vAlign w:val="center"/>
          </w:tcPr>
          <w:p w14:paraId="64BB91EC" w14:textId="77777777" w:rsidR="002A6370" w:rsidRPr="007F6BCC" w:rsidRDefault="002A6370" w:rsidP="001C3C58">
            <w:pPr>
              <w:spacing w:after="0" w:line="240" w:lineRule="auto"/>
              <w:jc w:val="center"/>
              <w:rPr>
                <w:rFonts w:ascii="Calibri" w:eastAsia="Times New Roman" w:hAnsi="Calibri" w:cs="Calibri"/>
                <w:b/>
                <w:bCs/>
                <w:color w:val="000000"/>
                <w:u w:val="single"/>
                <w:lang w:eastAsia="en-GB"/>
              </w:rPr>
            </w:pPr>
            <w:r w:rsidRPr="007F6BCC">
              <w:rPr>
                <w:rFonts w:ascii="Calibri" w:eastAsia="Times New Roman" w:hAnsi="Calibri" w:cs="Calibri"/>
                <w:b/>
                <w:bCs/>
                <w:color w:val="000000"/>
                <w:u w:val="single"/>
                <w:lang w:eastAsia="en-GB"/>
              </w:rPr>
              <w:t>Who</w:t>
            </w:r>
          </w:p>
        </w:tc>
        <w:tc>
          <w:tcPr>
            <w:tcW w:w="1276" w:type="dxa"/>
            <w:shd w:val="clear" w:color="000000" w:fill="D0CECE"/>
            <w:vAlign w:val="center"/>
          </w:tcPr>
          <w:p w14:paraId="0ADA0612" w14:textId="77777777" w:rsidR="002A6370" w:rsidRPr="007F6BCC" w:rsidRDefault="002A6370" w:rsidP="001C3C58">
            <w:pPr>
              <w:spacing w:after="0" w:line="240" w:lineRule="auto"/>
              <w:jc w:val="center"/>
              <w:rPr>
                <w:rFonts w:ascii="Calibri" w:eastAsia="Times New Roman" w:hAnsi="Calibri" w:cs="Calibri"/>
                <w:b/>
                <w:bCs/>
                <w:color w:val="000000"/>
                <w:u w:val="single"/>
                <w:lang w:eastAsia="en-GB"/>
              </w:rPr>
            </w:pPr>
            <w:r w:rsidRPr="007F6BCC">
              <w:rPr>
                <w:rFonts w:ascii="Calibri" w:eastAsia="Times New Roman" w:hAnsi="Calibri" w:cs="Calibri"/>
                <w:b/>
                <w:bCs/>
                <w:color w:val="000000"/>
                <w:u w:val="single"/>
                <w:lang w:eastAsia="en-GB"/>
              </w:rPr>
              <w:t>Progress</w:t>
            </w:r>
          </w:p>
        </w:tc>
        <w:tc>
          <w:tcPr>
            <w:tcW w:w="1711" w:type="dxa"/>
            <w:shd w:val="clear" w:color="000000" w:fill="D0CECE"/>
            <w:vAlign w:val="center"/>
          </w:tcPr>
          <w:p w14:paraId="69279343" w14:textId="77777777" w:rsidR="002A6370" w:rsidRPr="007F6BCC" w:rsidRDefault="002A6370" w:rsidP="001C3C58">
            <w:pPr>
              <w:spacing w:after="0" w:line="240" w:lineRule="auto"/>
              <w:jc w:val="center"/>
              <w:rPr>
                <w:rFonts w:ascii="Calibri" w:eastAsia="Times New Roman" w:hAnsi="Calibri" w:cs="Calibri"/>
                <w:b/>
                <w:bCs/>
                <w:color w:val="000000"/>
                <w:u w:val="single"/>
                <w:lang w:eastAsia="en-GB"/>
              </w:rPr>
            </w:pPr>
            <w:r w:rsidRPr="007F6BCC">
              <w:rPr>
                <w:rFonts w:ascii="Calibri" w:eastAsia="Times New Roman" w:hAnsi="Calibri" w:cs="Calibri"/>
                <w:b/>
                <w:bCs/>
                <w:color w:val="000000"/>
                <w:u w:val="single"/>
                <w:lang w:eastAsia="en-GB"/>
              </w:rPr>
              <w:t>Outcome</w:t>
            </w:r>
          </w:p>
        </w:tc>
      </w:tr>
      <w:tr w:rsidR="002A6370" w:rsidRPr="007F6BCC" w14:paraId="0B0F96C2" w14:textId="77777777" w:rsidTr="001C3C58">
        <w:trPr>
          <w:trHeight w:val="2407"/>
        </w:trPr>
        <w:tc>
          <w:tcPr>
            <w:tcW w:w="2959" w:type="dxa"/>
            <w:shd w:val="clear" w:color="000000" w:fill="FFFFFF"/>
          </w:tcPr>
          <w:p w14:paraId="526A951B" w14:textId="6A9E682B" w:rsidR="002A6370" w:rsidRPr="007F6BCC" w:rsidRDefault="002A6370" w:rsidP="001C3C58">
            <w:pPr>
              <w:spacing w:after="0" w:line="240" w:lineRule="auto"/>
              <w:rPr>
                <w:rFonts w:ascii="Calibri" w:eastAsia="Times New Roman" w:hAnsi="Calibri" w:cs="Calibri"/>
                <w:color w:val="000000"/>
                <w:lang w:eastAsia="en-GB"/>
              </w:rPr>
            </w:pPr>
            <w:r w:rsidRPr="002A6370">
              <w:rPr>
                <w:rFonts w:ascii="Calibri" w:eastAsia="Times New Roman" w:hAnsi="Calibri" w:cs="Calibri"/>
                <w:color w:val="000000"/>
                <w:lang w:eastAsia="en-GB"/>
              </w:rPr>
              <w:t xml:space="preserve">1. The SI placement is managed through Specific, Measurable, Achievable, Relevant and Time-defined (SMART) action plans that are developed with and shared with the employer, delivery partners, </w:t>
            </w:r>
            <w:proofErr w:type="gramStart"/>
            <w:r w:rsidRPr="002A6370">
              <w:rPr>
                <w:rFonts w:ascii="Calibri" w:eastAsia="Times New Roman" w:hAnsi="Calibri" w:cs="Calibri"/>
                <w:color w:val="000000"/>
                <w:lang w:eastAsia="en-GB"/>
              </w:rPr>
              <w:t>intern</w:t>
            </w:r>
            <w:proofErr w:type="gramEnd"/>
            <w:r w:rsidRPr="002A6370">
              <w:rPr>
                <w:rFonts w:ascii="Calibri" w:eastAsia="Times New Roman" w:hAnsi="Calibri" w:cs="Calibri"/>
                <w:color w:val="000000"/>
                <w:lang w:eastAsia="en-GB"/>
              </w:rPr>
              <w:t xml:space="preserve"> and families/carers as appropriate.</w:t>
            </w:r>
          </w:p>
        </w:tc>
        <w:tc>
          <w:tcPr>
            <w:tcW w:w="1296" w:type="dxa"/>
            <w:shd w:val="clear" w:color="000000" w:fill="FFFFFF"/>
            <w:noWrap/>
            <w:vAlign w:val="center"/>
            <w:hideMark/>
          </w:tcPr>
          <w:p w14:paraId="5DE71DA6" w14:textId="77777777" w:rsidR="002A6370" w:rsidRPr="007F6BCC" w:rsidRDefault="002A6370" w:rsidP="001C3C5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Enter</w:t>
            </w:r>
            <w:r w:rsidRPr="007F6BCC">
              <w:rPr>
                <w:rFonts w:ascii="Calibri" w:eastAsia="Times New Roman" w:hAnsi="Calibri" w:cs="Calibri"/>
                <w:color w:val="000000"/>
                <w:lang w:eastAsia="en-GB"/>
              </w:rPr>
              <w:t xml:space="preserve"> Score</w:t>
            </w:r>
            <w:r>
              <w:rPr>
                <w:rFonts w:ascii="Calibri" w:eastAsia="Times New Roman" w:hAnsi="Calibri" w:cs="Calibri"/>
                <w:color w:val="000000"/>
                <w:lang w:eastAsia="en-GB"/>
              </w:rPr>
              <w:t xml:space="preserve"> 0-3</w:t>
            </w:r>
          </w:p>
        </w:tc>
        <w:tc>
          <w:tcPr>
            <w:tcW w:w="1547" w:type="dxa"/>
            <w:shd w:val="clear" w:color="auto" w:fill="auto"/>
            <w:hideMark/>
          </w:tcPr>
          <w:p w14:paraId="06695847" w14:textId="77777777" w:rsidR="002A6370" w:rsidRPr="007F6BCC" w:rsidRDefault="002A6370" w:rsidP="001C3C58">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1559" w:type="dxa"/>
            <w:shd w:val="clear" w:color="000000" w:fill="FFFFFF"/>
            <w:hideMark/>
          </w:tcPr>
          <w:p w14:paraId="126C4FA5" w14:textId="77777777" w:rsidR="002A6370" w:rsidRPr="007F6BCC" w:rsidRDefault="002A6370" w:rsidP="001C3C58">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3261" w:type="dxa"/>
            <w:shd w:val="clear" w:color="000000" w:fill="FFFFFF"/>
          </w:tcPr>
          <w:p w14:paraId="60383B17" w14:textId="77777777" w:rsidR="002A6370" w:rsidRPr="00D07CC6" w:rsidRDefault="002A6370" w:rsidP="001C3C58">
            <w:pPr>
              <w:spacing w:after="0" w:line="240" w:lineRule="auto"/>
              <w:rPr>
                <w:rFonts w:ascii="Calibri" w:eastAsia="Times New Roman" w:hAnsi="Calibri" w:cs="Calibri"/>
                <w:color w:val="000000"/>
                <w:lang w:eastAsia="en-GB"/>
              </w:rPr>
            </w:pPr>
          </w:p>
        </w:tc>
        <w:tc>
          <w:tcPr>
            <w:tcW w:w="1134" w:type="dxa"/>
            <w:shd w:val="clear" w:color="000000" w:fill="FFFFFF"/>
          </w:tcPr>
          <w:p w14:paraId="683FCC80"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559" w:type="dxa"/>
            <w:shd w:val="clear" w:color="000000" w:fill="FFFFFF"/>
          </w:tcPr>
          <w:p w14:paraId="729540F5"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276" w:type="dxa"/>
            <w:shd w:val="clear" w:color="000000" w:fill="FFFFFF"/>
          </w:tcPr>
          <w:p w14:paraId="62E9FDDF"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711" w:type="dxa"/>
            <w:shd w:val="clear" w:color="000000" w:fill="FFFFFF"/>
          </w:tcPr>
          <w:p w14:paraId="45BD526A" w14:textId="77777777" w:rsidR="002A6370" w:rsidRPr="007F6BCC" w:rsidRDefault="002A6370" w:rsidP="001C3C58">
            <w:pPr>
              <w:spacing w:after="0" w:line="240" w:lineRule="auto"/>
              <w:rPr>
                <w:rFonts w:ascii="Calibri" w:eastAsia="Times New Roman" w:hAnsi="Calibri" w:cs="Calibri"/>
                <w:color w:val="000000"/>
                <w:lang w:eastAsia="en-GB"/>
              </w:rPr>
            </w:pPr>
          </w:p>
        </w:tc>
      </w:tr>
      <w:tr w:rsidR="002A6370" w:rsidRPr="007F6BCC" w14:paraId="0F4D04B0" w14:textId="77777777" w:rsidTr="002A6370">
        <w:trPr>
          <w:trHeight w:val="1402"/>
        </w:trPr>
        <w:tc>
          <w:tcPr>
            <w:tcW w:w="2959" w:type="dxa"/>
            <w:shd w:val="clear" w:color="000000" w:fill="FFFFFF"/>
          </w:tcPr>
          <w:p w14:paraId="701759AE" w14:textId="57B9F836" w:rsidR="002A6370" w:rsidRPr="007F6BCC" w:rsidRDefault="002A6370" w:rsidP="001C3C58">
            <w:pPr>
              <w:spacing w:after="0" w:line="240" w:lineRule="auto"/>
              <w:rPr>
                <w:rFonts w:ascii="Calibri" w:eastAsia="Times New Roman" w:hAnsi="Calibri" w:cs="Calibri"/>
                <w:color w:val="000000"/>
                <w:lang w:eastAsia="en-GB"/>
              </w:rPr>
            </w:pPr>
            <w:r w:rsidRPr="002A6370">
              <w:rPr>
                <w:rFonts w:ascii="Calibri" w:eastAsia="Times New Roman" w:hAnsi="Calibri" w:cs="Calibri"/>
                <w:color w:val="000000"/>
                <w:lang w:eastAsia="en-GB"/>
              </w:rPr>
              <w:t>2. There is good and regular communication between the job coach and employer regarding skills development and support for the intern.</w:t>
            </w:r>
          </w:p>
        </w:tc>
        <w:tc>
          <w:tcPr>
            <w:tcW w:w="1296" w:type="dxa"/>
            <w:shd w:val="clear" w:color="000000" w:fill="FFFFFF"/>
            <w:noWrap/>
            <w:vAlign w:val="center"/>
            <w:hideMark/>
          </w:tcPr>
          <w:p w14:paraId="4AD853CF" w14:textId="77777777" w:rsidR="002A6370" w:rsidRPr="007F6BCC" w:rsidRDefault="002A6370" w:rsidP="001C3C58">
            <w:pPr>
              <w:spacing w:after="0" w:line="240" w:lineRule="auto"/>
              <w:jc w:val="center"/>
              <w:rPr>
                <w:rFonts w:ascii="Calibri" w:eastAsia="Times New Roman" w:hAnsi="Calibri" w:cs="Calibri"/>
                <w:color w:val="000000"/>
                <w:lang w:eastAsia="en-GB"/>
              </w:rPr>
            </w:pPr>
            <w:r w:rsidRPr="00EB72AA">
              <w:rPr>
                <w:rFonts w:ascii="Calibri" w:eastAsia="Times New Roman" w:hAnsi="Calibri" w:cs="Calibri"/>
                <w:color w:val="000000"/>
                <w:lang w:eastAsia="en-GB"/>
              </w:rPr>
              <w:t>Enter</w:t>
            </w:r>
            <w:r w:rsidRPr="007F6BCC">
              <w:rPr>
                <w:rFonts w:ascii="Calibri" w:eastAsia="Times New Roman" w:hAnsi="Calibri" w:cs="Calibri"/>
                <w:color w:val="000000"/>
                <w:lang w:eastAsia="en-GB"/>
              </w:rPr>
              <w:t xml:space="preserve"> Score</w:t>
            </w:r>
            <w:r w:rsidRPr="00EB72AA">
              <w:rPr>
                <w:rFonts w:ascii="Calibri" w:eastAsia="Times New Roman" w:hAnsi="Calibri" w:cs="Calibri"/>
                <w:color w:val="000000"/>
                <w:lang w:eastAsia="en-GB"/>
              </w:rPr>
              <w:t xml:space="preserve"> 0-3</w:t>
            </w:r>
          </w:p>
        </w:tc>
        <w:tc>
          <w:tcPr>
            <w:tcW w:w="1547" w:type="dxa"/>
            <w:shd w:val="clear" w:color="000000" w:fill="FFFFFF"/>
            <w:noWrap/>
            <w:hideMark/>
          </w:tcPr>
          <w:p w14:paraId="6813FFBE" w14:textId="77777777" w:rsidR="002A6370" w:rsidRPr="007F6BCC" w:rsidRDefault="002A6370" w:rsidP="001C3C58">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1559" w:type="dxa"/>
            <w:shd w:val="clear" w:color="000000" w:fill="FFFFFF"/>
            <w:noWrap/>
            <w:hideMark/>
          </w:tcPr>
          <w:p w14:paraId="62470A2B" w14:textId="77777777" w:rsidR="002A6370" w:rsidRPr="007F6BCC" w:rsidRDefault="002A6370" w:rsidP="001C3C58">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3261" w:type="dxa"/>
            <w:shd w:val="clear" w:color="000000" w:fill="FFFFFF"/>
            <w:noWrap/>
          </w:tcPr>
          <w:p w14:paraId="5A5DEDE9"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134" w:type="dxa"/>
            <w:shd w:val="clear" w:color="000000" w:fill="FFFFFF"/>
          </w:tcPr>
          <w:p w14:paraId="607CD8C3"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559" w:type="dxa"/>
            <w:shd w:val="clear" w:color="000000" w:fill="FFFFFF"/>
          </w:tcPr>
          <w:p w14:paraId="309497DE"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276" w:type="dxa"/>
            <w:shd w:val="clear" w:color="000000" w:fill="FFFFFF"/>
          </w:tcPr>
          <w:p w14:paraId="4F92F01F"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711" w:type="dxa"/>
            <w:shd w:val="clear" w:color="000000" w:fill="FFFFFF"/>
          </w:tcPr>
          <w:p w14:paraId="5312B23F" w14:textId="77777777" w:rsidR="002A6370" w:rsidRPr="007F6BCC" w:rsidRDefault="002A6370" w:rsidP="001C3C58">
            <w:pPr>
              <w:spacing w:after="0" w:line="240" w:lineRule="auto"/>
              <w:rPr>
                <w:rFonts w:ascii="Calibri" w:eastAsia="Times New Roman" w:hAnsi="Calibri" w:cs="Calibri"/>
                <w:color w:val="000000"/>
                <w:lang w:eastAsia="en-GB"/>
              </w:rPr>
            </w:pPr>
          </w:p>
        </w:tc>
      </w:tr>
      <w:tr w:rsidR="002A6370" w:rsidRPr="007F6BCC" w14:paraId="74D9D274" w14:textId="77777777" w:rsidTr="001C3C58">
        <w:trPr>
          <w:trHeight w:val="1492"/>
        </w:trPr>
        <w:tc>
          <w:tcPr>
            <w:tcW w:w="2959" w:type="dxa"/>
            <w:shd w:val="clear" w:color="000000" w:fill="FFFFFF"/>
          </w:tcPr>
          <w:p w14:paraId="18B999B3" w14:textId="25883A11" w:rsidR="002A6370" w:rsidRPr="002A6370" w:rsidRDefault="002A6370" w:rsidP="001C3C58">
            <w:pPr>
              <w:spacing w:after="0" w:line="240" w:lineRule="auto"/>
              <w:rPr>
                <w:rFonts w:ascii="Calibri" w:eastAsia="Times New Roman" w:hAnsi="Calibri" w:cs="Calibri"/>
                <w:color w:val="000000"/>
                <w:lang w:eastAsia="en-GB"/>
              </w:rPr>
            </w:pPr>
            <w:r w:rsidRPr="002A6370">
              <w:rPr>
                <w:rFonts w:ascii="Calibri" w:eastAsia="Times New Roman" w:hAnsi="Calibri" w:cs="Calibri"/>
                <w:color w:val="000000"/>
                <w:lang w:eastAsia="en-GB"/>
              </w:rPr>
              <w:t xml:space="preserve">3. The programme has robust, </w:t>
            </w:r>
            <w:proofErr w:type="gramStart"/>
            <w:r w:rsidRPr="002A6370">
              <w:rPr>
                <w:rFonts w:ascii="Calibri" w:eastAsia="Times New Roman" w:hAnsi="Calibri" w:cs="Calibri"/>
                <w:color w:val="000000"/>
                <w:lang w:eastAsia="en-GB"/>
              </w:rPr>
              <w:t>regular</w:t>
            </w:r>
            <w:proofErr w:type="gramEnd"/>
            <w:r w:rsidRPr="002A6370">
              <w:rPr>
                <w:rFonts w:ascii="Calibri" w:eastAsia="Times New Roman" w:hAnsi="Calibri" w:cs="Calibri"/>
                <w:color w:val="000000"/>
                <w:lang w:eastAsia="en-GB"/>
              </w:rPr>
              <w:t xml:space="preserve"> and timely review processes in place for interns that supports them to make progress within the SI, develop required skills and informs action planning.</w:t>
            </w:r>
          </w:p>
        </w:tc>
        <w:tc>
          <w:tcPr>
            <w:tcW w:w="1296" w:type="dxa"/>
            <w:shd w:val="clear" w:color="000000" w:fill="FFFFFF"/>
            <w:noWrap/>
            <w:vAlign w:val="center"/>
            <w:hideMark/>
          </w:tcPr>
          <w:p w14:paraId="234A1FA0" w14:textId="77777777" w:rsidR="002A6370" w:rsidRPr="007F6BCC" w:rsidRDefault="002A6370" w:rsidP="001C3C58">
            <w:pPr>
              <w:spacing w:after="0" w:line="240" w:lineRule="auto"/>
              <w:jc w:val="center"/>
              <w:rPr>
                <w:rFonts w:ascii="Calibri" w:eastAsia="Times New Roman" w:hAnsi="Calibri" w:cs="Calibri"/>
                <w:color w:val="000000"/>
                <w:lang w:eastAsia="en-GB"/>
              </w:rPr>
            </w:pPr>
            <w:r w:rsidRPr="00EB72AA">
              <w:rPr>
                <w:rFonts w:ascii="Calibri" w:eastAsia="Times New Roman" w:hAnsi="Calibri" w:cs="Calibri"/>
                <w:color w:val="000000"/>
                <w:lang w:eastAsia="en-GB"/>
              </w:rPr>
              <w:t>Enter</w:t>
            </w:r>
            <w:r w:rsidRPr="007F6BCC">
              <w:rPr>
                <w:rFonts w:ascii="Calibri" w:eastAsia="Times New Roman" w:hAnsi="Calibri" w:cs="Calibri"/>
                <w:color w:val="000000"/>
                <w:lang w:eastAsia="en-GB"/>
              </w:rPr>
              <w:t xml:space="preserve"> Score</w:t>
            </w:r>
            <w:r w:rsidRPr="00EB72AA">
              <w:rPr>
                <w:rFonts w:ascii="Calibri" w:eastAsia="Times New Roman" w:hAnsi="Calibri" w:cs="Calibri"/>
                <w:color w:val="000000"/>
                <w:lang w:eastAsia="en-GB"/>
              </w:rPr>
              <w:t xml:space="preserve"> 0-3</w:t>
            </w:r>
          </w:p>
        </w:tc>
        <w:tc>
          <w:tcPr>
            <w:tcW w:w="1547" w:type="dxa"/>
            <w:shd w:val="clear" w:color="000000" w:fill="FFFFFF"/>
            <w:noWrap/>
            <w:hideMark/>
          </w:tcPr>
          <w:p w14:paraId="6DAC0E6B" w14:textId="77777777" w:rsidR="002A6370" w:rsidRPr="007F6BCC" w:rsidRDefault="002A6370" w:rsidP="001C3C58">
            <w:pPr>
              <w:spacing w:after="0" w:line="240" w:lineRule="auto"/>
              <w:jc w:val="center"/>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1559" w:type="dxa"/>
            <w:shd w:val="clear" w:color="000000" w:fill="FFFFFF"/>
            <w:noWrap/>
            <w:hideMark/>
          </w:tcPr>
          <w:p w14:paraId="7CB22224" w14:textId="77777777" w:rsidR="002A6370" w:rsidRPr="007F6BCC" w:rsidRDefault="002A6370" w:rsidP="001C3C58">
            <w:pPr>
              <w:spacing w:after="0" w:line="240" w:lineRule="auto"/>
              <w:jc w:val="center"/>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3261" w:type="dxa"/>
            <w:shd w:val="clear" w:color="000000" w:fill="FFFFFF"/>
            <w:noWrap/>
          </w:tcPr>
          <w:p w14:paraId="58D4C845"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134" w:type="dxa"/>
            <w:shd w:val="clear" w:color="000000" w:fill="FFFFFF"/>
          </w:tcPr>
          <w:p w14:paraId="7613EF62"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559" w:type="dxa"/>
            <w:shd w:val="clear" w:color="000000" w:fill="FFFFFF"/>
          </w:tcPr>
          <w:p w14:paraId="75D36727"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276" w:type="dxa"/>
            <w:shd w:val="clear" w:color="000000" w:fill="FFFFFF"/>
          </w:tcPr>
          <w:p w14:paraId="4A293A61"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711" w:type="dxa"/>
            <w:shd w:val="clear" w:color="000000" w:fill="FFFFFF"/>
          </w:tcPr>
          <w:p w14:paraId="2AB174C7" w14:textId="77777777" w:rsidR="002A6370" w:rsidRPr="007F6BCC" w:rsidRDefault="002A6370" w:rsidP="001C3C58">
            <w:pPr>
              <w:spacing w:after="0" w:line="240" w:lineRule="auto"/>
              <w:rPr>
                <w:rFonts w:ascii="Calibri" w:eastAsia="Times New Roman" w:hAnsi="Calibri" w:cs="Calibri"/>
                <w:color w:val="000000"/>
                <w:lang w:eastAsia="en-GB"/>
              </w:rPr>
            </w:pPr>
          </w:p>
        </w:tc>
      </w:tr>
      <w:tr w:rsidR="002A6370" w:rsidRPr="007F6BCC" w14:paraId="444E9BC5" w14:textId="77777777" w:rsidTr="001C3C58">
        <w:trPr>
          <w:trHeight w:val="1724"/>
        </w:trPr>
        <w:tc>
          <w:tcPr>
            <w:tcW w:w="2959" w:type="dxa"/>
            <w:shd w:val="clear" w:color="000000" w:fill="FFFFFF"/>
          </w:tcPr>
          <w:p w14:paraId="636B9603" w14:textId="10421793" w:rsidR="002A6370" w:rsidRPr="007F6BCC" w:rsidRDefault="002A6370" w:rsidP="001C3C58">
            <w:pPr>
              <w:spacing w:after="0" w:line="240" w:lineRule="auto"/>
              <w:rPr>
                <w:rFonts w:ascii="Calibri" w:eastAsia="Times New Roman" w:hAnsi="Calibri" w:cs="Calibri"/>
                <w:color w:val="000000"/>
                <w:lang w:eastAsia="en-GB"/>
              </w:rPr>
            </w:pPr>
            <w:r w:rsidRPr="002A6370">
              <w:rPr>
                <w:rFonts w:ascii="Calibri" w:eastAsia="Times New Roman" w:hAnsi="Calibri" w:cs="Calibri"/>
                <w:color w:val="000000"/>
                <w:lang w:eastAsia="en-GB"/>
              </w:rPr>
              <w:t>4. The progress review process involves the intern and all key partners (employer, job coach, families/</w:t>
            </w:r>
            <w:proofErr w:type="gramStart"/>
            <w:r w:rsidRPr="002A6370">
              <w:rPr>
                <w:rFonts w:ascii="Calibri" w:eastAsia="Times New Roman" w:hAnsi="Calibri" w:cs="Calibri"/>
                <w:color w:val="000000"/>
                <w:lang w:eastAsia="en-GB"/>
              </w:rPr>
              <w:t>carers</w:t>
            </w:r>
            <w:proofErr w:type="gramEnd"/>
            <w:r w:rsidRPr="002A6370">
              <w:rPr>
                <w:rFonts w:ascii="Calibri" w:eastAsia="Times New Roman" w:hAnsi="Calibri" w:cs="Calibri"/>
                <w:color w:val="000000"/>
                <w:lang w:eastAsia="en-GB"/>
              </w:rPr>
              <w:t xml:space="preserve"> and other relevant programme staff) who are committed to the success of the intern.</w:t>
            </w:r>
          </w:p>
        </w:tc>
        <w:tc>
          <w:tcPr>
            <w:tcW w:w="1296" w:type="dxa"/>
            <w:shd w:val="clear" w:color="000000" w:fill="FFFFFF"/>
            <w:noWrap/>
            <w:vAlign w:val="center"/>
            <w:hideMark/>
          </w:tcPr>
          <w:p w14:paraId="3166E441" w14:textId="77777777" w:rsidR="002A6370" w:rsidRPr="007F6BCC" w:rsidRDefault="002A6370" w:rsidP="001C3C58">
            <w:pPr>
              <w:spacing w:after="0" w:line="240" w:lineRule="auto"/>
              <w:jc w:val="center"/>
              <w:rPr>
                <w:rFonts w:ascii="Calibri" w:eastAsia="Times New Roman" w:hAnsi="Calibri" w:cs="Calibri"/>
                <w:color w:val="000000"/>
                <w:lang w:eastAsia="en-GB"/>
              </w:rPr>
            </w:pPr>
            <w:r w:rsidRPr="00EB72AA">
              <w:rPr>
                <w:rFonts w:ascii="Calibri" w:eastAsia="Times New Roman" w:hAnsi="Calibri" w:cs="Calibri"/>
                <w:color w:val="000000"/>
                <w:lang w:eastAsia="en-GB"/>
              </w:rPr>
              <w:t>Enter</w:t>
            </w:r>
            <w:r w:rsidRPr="007F6BCC">
              <w:rPr>
                <w:rFonts w:ascii="Calibri" w:eastAsia="Times New Roman" w:hAnsi="Calibri" w:cs="Calibri"/>
                <w:color w:val="000000"/>
                <w:lang w:eastAsia="en-GB"/>
              </w:rPr>
              <w:t xml:space="preserve"> Score</w:t>
            </w:r>
            <w:r w:rsidRPr="00EB72AA">
              <w:rPr>
                <w:rFonts w:ascii="Calibri" w:eastAsia="Times New Roman" w:hAnsi="Calibri" w:cs="Calibri"/>
                <w:color w:val="000000"/>
                <w:lang w:eastAsia="en-GB"/>
              </w:rPr>
              <w:t xml:space="preserve"> 0-3</w:t>
            </w:r>
          </w:p>
        </w:tc>
        <w:tc>
          <w:tcPr>
            <w:tcW w:w="1547" w:type="dxa"/>
            <w:shd w:val="clear" w:color="000000" w:fill="FFFFFF"/>
            <w:noWrap/>
            <w:hideMark/>
          </w:tcPr>
          <w:p w14:paraId="534F726B" w14:textId="77777777" w:rsidR="002A6370" w:rsidRPr="007F6BCC" w:rsidRDefault="002A6370" w:rsidP="001C3C58">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1559" w:type="dxa"/>
            <w:shd w:val="clear" w:color="000000" w:fill="FFFFFF"/>
            <w:noWrap/>
            <w:hideMark/>
          </w:tcPr>
          <w:p w14:paraId="29E566C9" w14:textId="77777777" w:rsidR="002A6370" w:rsidRPr="007F6BCC" w:rsidRDefault="002A6370" w:rsidP="001C3C58">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3261" w:type="dxa"/>
            <w:shd w:val="clear" w:color="000000" w:fill="FFFFFF"/>
            <w:noWrap/>
          </w:tcPr>
          <w:p w14:paraId="60A506C8"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134" w:type="dxa"/>
            <w:shd w:val="clear" w:color="000000" w:fill="FFFFFF"/>
          </w:tcPr>
          <w:p w14:paraId="360217B9"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559" w:type="dxa"/>
            <w:shd w:val="clear" w:color="000000" w:fill="FFFFFF"/>
          </w:tcPr>
          <w:p w14:paraId="0954F1B9"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276" w:type="dxa"/>
            <w:shd w:val="clear" w:color="000000" w:fill="FFFFFF"/>
          </w:tcPr>
          <w:p w14:paraId="1AC9EDB2"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711" w:type="dxa"/>
            <w:shd w:val="clear" w:color="000000" w:fill="FFFFFF"/>
          </w:tcPr>
          <w:p w14:paraId="4FB094F0" w14:textId="77777777" w:rsidR="002A6370" w:rsidRPr="007F6BCC" w:rsidRDefault="002A6370" w:rsidP="001C3C58">
            <w:pPr>
              <w:spacing w:after="0" w:line="240" w:lineRule="auto"/>
              <w:rPr>
                <w:rFonts w:ascii="Calibri" w:eastAsia="Times New Roman" w:hAnsi="Calibri" w:cs="Calibri"/>
                <w:color w:val="000000"/>
                <w:lang w:eastAsia="en-GB"/>
              </w:rPr>
            </w:pPr>
          </w:p>
        </w:tc>
      </w:tr>
      <w:tr w:rsidR="002A6370" w:rsidRPr="007F6BCC" w14:paraId="1A162E0B" w14:textId="77777777" w:rsidTr="002A6370">
        <w:trPr>
          <w:trHeight w:val="1157"/>
        </w:trPr>
        <w:tc>
          <w:tcPr>
            <w:tcW w:w="2959" w:type="dxa"/>
            <w:shd w:val="clear" w:color="000000" w:fill="FFFFFF"/>
          </w:tcPr>
          <w:p w14:paraId="16BAB394" w14:textId="260A7238" w:rsidR="002A6370" w:rsidRPr="007F6BCC" w:rsidRDefault="002A6370" w:rsidP="001C3C58">
            <w:pPr>
              <w:spacing w:after="0" w:line="240" w:lineRule="auto"/>
              <w:rPr>
                <w:rFonts w:ascii="Calibri" w:eastAsia="Times New Roman" w:hAnsi="Calibri" w:cs="Calibri"/>
                <w:color w:val="000000"/>
                <w:lang w:eastAsia="en-GB"/>
              </w:rPr>
            </w:pPr>
            <w:r w:rsidRPr="002A6370">
              <w:rPr>
                <w:rFonts w:ascii="Calibri" w:eastAsia="Times New Roman" w:hAnsi="Calibri" w:cs="Calibri"/>
                <w:color w:val="000000"/>
                <w:lang w:eastAsia="en-GB"/>
              </w:rPr>
              <w:lastRenderedPageBreak/>
              <w:t>5. The interns are supported to be socially included within the workplace as part of the team.</w:t>
            </w:r>
          </w:p>
        </w:tc>
        <w:tc>
          <w:tcPr>
            <w:tcW w:w="1296" w:type="dxa"/>
            <w:shd w:val="clear" w:color="000000" w:fill="FFFFFF"/>
            <w:noWrap/>
            <w:vAlign w:val="center"/>
            <w:hideMark/>
          </w:tcPr>
          <w:p w14:paraId="1387F488" w14:textId="77777777" w:rsidR="002A6370" w:rsidRPr="007F6BCC" w:rsidRDefault="002A6370" w:rsidP="001C3C58">
            <w:pPr>
              <w:spacing w:after="0" w:line="240" w:lineRule="auto"/>
              <w:jc w:val="center"/>
              <w:rPr>
                <w:rFonts w:ascii="Calibri" w:eastAsia="Times New Roman" w:hAnsi="Calibri" w:cs="Calibri"/>
                <w:color w:val="000000"/>
                <w:lang w:eastAsia="en-GB"/>
              </w:rPr>
            </w:pPr>
            <w:r w:rsidRPr="00EB72AA">
              <w:rPr>
                <w:rFonts w:ascii="Calibri" w:eastAsia="Times New Roman" w:hAnsi="Calibri" w:cs="Calibri"/>
                <w:color w:val="000000"/>
                <w:lang w:eastAsia="en-GB"/>
              </w:rPr>
              <w:t>Enter</w:t>
            </w:r>
            <w:r w:rsidRPr="007F6BCC">
              <w:rPr>
                <w:rFonts w:ascii="Calibri" w:eastAsia="Times New Roman" w:hAnsi="Calibri" w:cs="Calibri"/>
                <w:color w:val="000000"/>
                <w:lang w:eastAsia="en-GB"/>
              </w:rPr>
              <w:t xml:space="preserve"> Score</w:t>
            </w:r>
            <w:r w:rsidRPr="00EB72AA">
              <w:rPr>
                <w:rFonts w:ascii="Calibri" w:eastAsia="Times New Roman" w:hAnsi="Calibri" w:cs="Calibri"/>
                <w:color w:val="000000"/>
                <w:lang w:eastAsia="en-GB"/>
              </w:rPr>
              <w:t xml:space="preserve"> 0-3</w:t>
            </w:r>
          </w:p>
        </w:tc>
        <w:tc>
          <w:tcPr>
            <w:tcW w:w="1547" w:type="dxa"/>
            <w:shd w:val="clear" w:color="000000" w:fill="FFFFFF"/>
            <w:noWrap/>
            <w:hideMark/>
          </w:tcPr>
          <w:p w14:paraId="61BCCEFC" w14:textId="77777777" w:rsidR="002A6370" w:rsidRPr="007F6BCC" w:rsidRDefault="002A6370" w:rsidP="001C3C58">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1559" w:type="dxa"/>
            <w:shd w:val="clear" w:color="000000" w:fill="FFFFFF"/>
            <w:noWrap/>
            <w:hideMark/>
          </w:tcPr>
          <w:p w14:paraId="235D81A0" w14:textId="77777777" w:rsidR="002A6370" w:rsidRPr="007F6BCC" w:rsidRDefault="002A6370" w:rsidP="001C3C58">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3261" w:type="dxa"/>
            <w:shd w:val="clear" w:color="000000" w:fill="FFFFFF"/>
            <w:noWrap/>
          </w:tcPr>
          <w:p w14:paraId="55429610" w14:textId="0E87F445" w:rsidR="002A6370" w:rsidRPr="007F6BCC" w:rsidRDefault="002A6370" w:rsidP="001C3C58">
            <w:pPr>
              <w:spacing w:after="0" w:line="240" w:lineRule="auto"/>
              <w:rPr>
                <w:rFonts w:ascii="Calibri" w:eastAsia="Times New Roman" w:hAnsi="Calibri" w:cs="Calibri"/>
                <w:color w:val="000000"/>
                <w:lang w:eastAsia="en-GB"/>
              </w:rPr>
            </w:pPr>
          </w:p>
        </w:tc>
        <w:tc>
          <w:tcPr>
            <w:tcW w:w="1134" w:type="dxa"/>
            <w:shd w:val="clear" w:color="000000" w:fill="FFFFFF"/>
          </w:tcPr>
          <w:p w14:paraId="7683D3D4"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559" w:type="dxa"/>
            <w:shd w:val="clear" w:color="000000" w:fill="FFFFFF"/>
          </w:tcPr>
          <w:p w14:paraId="3A625B0F"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276" w:type="dxa"/>
            <w:shd w:val="clear" w:color="000000" w:fill="FFFFFF"/>
          </w:tcPr>
          <w:p w14:paraId="6A4C2FC7"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711" w:type="dxa"/>
            <w:shd w:val="clear" w:color="000000" w:fill="FFFFFF"/>
          </w:tcPr>
          <w:p w14:paraId="07D1E3A0" w14:textId="77777777" w:rsidR="002A6370" w:rsidRPr="007F6BCC" w:rsidRDefault="002A6370" w:rsidP="001C3C58">
            <w:pPr>
              <w:spacing w:after="0" w:line="240" w:lineRule="auto"/>
              <w:rPr>
                <w:rFonts w:ascii="Calibri" w:eastAsia="Times New Roman" w:hAnsi="Calibri" w:cs="Calibri"/>
                <w:color w:val="000000"/>
                <w:lang w:eastAsia="en-GB"/>
              </w:rPr>
            </w:pPr>
          </w:p>
        </w:tc>
      </w:tr>
      <w:tr w:rsidR="002A6370" w:rsidRPr="007F6BCC" w14:paraId="74C2128C" w14:textId="77777777" w:rsidTr="002A6370">
        <w:trPr>
          <w:trHeight w:val="1259"/>
        </w:trPr>
        <w:tc>
          <w:tcPr>
            <w:tcW w:w="2959" w:type="dxa"/>
            <w:shd w:val="clear" w:color="000000" w:fill="FFFFFF"/>
          </w:tcPr>
          <w:p w14:paraId="7C89B6BB" w14:textId="0F699D81" w:rsidR="002A6370" w:rsidRPr="002A6370" w:rsidRDefault="002A6370" w:rsidP="002A6370">
            <w:pPr>
              <w:spacing w:after="0" w:line="240" w:lineRule="auto"/>
              <w:rPr>
                <w:rFonts w:ascii="Calibri" w:eastAsia="Times New Roman" w:hAnsi="Calibri" w:cs="Calibri"/>
                <w:color w:val="000000"/>
                <w:lang w:eastAsia="en-GB"/>
              </w:rPr>
            </w:pPr>
            <w:r w:rsidRPr="002A6370">
              <w:rPr>
                <w:rFonts w:ascii="Calibri" w:eastAsia="Times New Roman" w:hAnsi="Calibri" w:cs="Calibri"/>
                <w:color w:val="000000"/>
                <w:lang w:eastAsia="en-GB"/>
              </w:rPr>
              <w:t>6. Any barriers to participation and progress are identified and addressed, using external partners if appropriate.</w:t>
            </w:r>
          </w:p>
        </w:tc>
        <w:tc>
          <w:tcPr>
            <w:tcW w:w="1296" w:type="dxa"/>
            <w:shd w:val="clear" w:color="000000" w:fill="FFFFFF"/>
            <w:noWrap/>
            <w:vAlign w:val="center"/>
          </w:tcPr>
          <w:p w14:paraId="4A340C15" w14:textId="2A66A48B" w:rsidR="002A6370" w:rsidRPr="00EB72AA" w:rsidRDefault="002A6370" w:rsidP="002A6370">
            <w:pPr>
              <w:spacing w:after="0" w:line="240" w:lineRule="auto"/>
              <w:jc w:val="center"/>
              <w:rPr>
                <w:rFonts w:ascii="Calibri" w:eastAsia="Times New Roman" w:hAnsi="Calibri" w:cs="Calibri"/>
                <w:color w:val="000000"/>
                <w:lang w:eastAsia="en-GB"/>
              </w:rPr>
            </w:pPr>
            <w:r w:rsidRPr="00EB72AA">
              <w:rPr>
                <w:rFonts w:ascii="Calibri" w:eastAsia="Times New Roman" w:hAnsi="Calibri" w:cs="Calibri"/>
                <w:color w:val="000000"/>
                <w:lang w:eastAsia="en-GB"/>
              </w:rPr>
              <w:t>Enter</w:t>
            </w:r>
            <w:r w:rsidRPr="007F6BCC">
              <w:rPr>
                <w:rFonts w:ascii="Calibri" w:eastAsia="Times New Roman" w:hAnsi="Calibri" w:cs="Calibri"/>
                <w:color w:val="000000"/>
                <w:lang w:eastAsia="en-GB"/>
              </w:rPr>
              <w:t xml:space="preserve"> Score</w:t>
            </w:r>
            <w:r w:rsidRPr="00EB72AA">
              <w:rPr>
                <w:rFonts w:ascii="Calibri" w:eastAsia="Times New Roman" w:hAnsi="Calibri" w:cs="Calibri"/>
                <w:color w:val="000000"/>
                <w:lang w:eastAsia="en-GB"/>
              </w:rPr>
              <w:t xml:space="preserve"> 0-3</w:t>
            </w:r>
          </w:p>
        </w:tc>
        <w:tc>
          <w:tcPr>
            <w:tcW w:w="1547" w:type="dxa"/>
            <w:shd w:val="clear" w:color="000000" w:fill="FFFFFF"/>
            <w:noWrap/>
          </w:tcPr>
          <w:p w14:paraId="49C06E0D" w14:textId="77777777" w:rsidR="002A6370" w:rsidRPr="007F6BCC" w:rsidRDefault="002A6370" w:rsidP="002A6370">
            <w:pPr>
              <w:spacing w:after="0" w:line="240" w:lineRule="auto"/>
              <w:rPr>
                <w:rFonts w:ascii="Calibri" w:eastAsia="Times New Roman" w:hAnsi="Calibri" w:cs="Calibri"/>
                <w:color w:val="000000"/>
                <w:lang w:eastAsia="en-GB"/>
              </w:rPr>
            </w:pPr>
          </w:p>
        </w:tc>
        <w:tc>
          <w:tcPr>
            <w:tcW w:w="1559" w:type="dxa"/>
            <w:shd w:val="clear" w:color="000000" w:fill="FFFFFF"/>
            <w:noWrap/>
          </w:tcPr>
          <w:p w14:paraId="764ABC31" w14:textId="77777777" w:rsidR="002A6370" w:rsidRPr="007F6BCC" w:rsidRDefault="002A6370" w:rsidP="002A6370">
            <w:pPr>
              <w:spacing w:after="0" w:line="240" w:lineRule="auto"/>
              <w:rPr>
                <w:rFonts w:ascii="Calibri" w:eastAsia="Times New Roman" w:hAnsi="Calibri" w:cs="Calibri"/>
                <w:color w:val="000000"/>
                <w:lang w:eastAsia="en-GB"/>
              </w:rPr>
            </w:pPr>
          </w:p>
        </w:tc>
        <w:tc>
          <w:tcPr>
            <w:tcW w:w="3261" w:type="dxa"/>
            <w:shd w:val="clear" w:color="000000" w:fill="FFFFFF"/>
            <w:noWrap/>
          </w:tcPr>
          <w:p w14:paraId="2C228AFB" w14:textId="77777777" w:rsidR="002A6370" w:rsidRPr="007F6BCC" w:rsidRDefault="002A6370" w:rsidP="002A6370">
            <w:pPr>
              <w:spacing w:after="0" w:line="240" w:lineRule="auto"/>
              <w:rPr>
                <w:rFonts w:ascii="Calibri" w:eastAsia="Times New Roman" w:hAnsi="Calibri" w:cs="Calibri"/>
                <w:color w:val="000000"/>
                <w:lang w:eastAsia="en-GB"/>
              </w:rPr>
            </w:pPr>
          </w:p>
        </w:tc>
        <w:tc>
          <w:tcPr>
            <w:tcW w:w="1134" w:type="dxa"/>
            <w:shd w:val="clear" w:color="000000" w:fill="FFFFFF"/>
          </w:tcPr>
          <w:p w14:paraId="443A774E" w14:textId="77777777" w:rsidR="002A6370" w:rsidRPr="007F6BCC" w:rsidRDefault="002A6370" w:rsidP="002A6370">
            <w:pPr>
              <w:spacing w:after="0" w:line="240" w:lineRule="auto"/>
              <w:rPr>
                <w:rFonts w:ascii="Calibri" w:eastAsia="Times New Roman" w:hAnsi="Calibri" w:cs="Calibri"/>
                <w:color w:val="000000"/>
                <w:lang w:eastAsia="en-GB"/>
              </w:rPr>
            </w:pPr>
          </w:p>
        </w:tc>
        <w:tc>
          <w:tcPr>
            <w:tcW w:w="1559" w:type="dxa"/>
            <w:shd w:val="clear" w:color="000000" w:fill="FFFFFF"/>
          </w:tcPr>
          <w:p w14:paraId="11FFC70D" w14:textId="77777777" w:rsidR="002A6370" w:rsidRPr="007F6BCC" w:rsidRDefault="002A6370" w:rsidP="002A6370">
            <w:pPr>
              <w:spacing w:after="0" w:line="240" w:lineRule="auto"/>
              <w:rPr>
                <w:rFonts w:ascii="Calibri" w:eastAsia="Times New Roman" w:hAnsi="Calibri" w:cs="Calibri"/>
                <w:color w:val="000000"/>
                <w:lang w:eastAsia="en-GB"/>
              </w:rPr>
            </w:pPr>
          </w:p>
        </w:tc>
        <w:tc>
          <w:tcPr>
            <w:tcW w:w="1276" w:type="dxa"/>
            <w:shd w:val="clear" w:color="000000" w:fill="FFFFFF"/>
          </w:tcPr>
          <w:p w14:paraId="1C83FDCA" w14:textId="77777777" w:rsidR="002A6370" w:rsidRPr="007F6BCC" w:rsidRDefault="002A6370" w:rsidP="002A6370">
            <w:pPr>
              <w:spacing w:after="0" w:line="240" w:lineRule="auto"/>
              <w:rPr>
                <w:rFonts w:ascii="Calibri" w:eastAsia="Times New Roman" w:hAnsi="Calibri" w:cs="Calibri"/>
                <w:color w:val="000000"/>
                <w:lang w:eastAsia="en-GB"/>
              </w:rPr>
            </w:pPr>
          </w:p>
        </w:tc>
        <w:tc>
          <w:tcPr>
            <w:tcW w:w="1711" w:type="dxa"/>
            <w:shd w:val="clear" w:color="000000" w:fill="FFFFFF"/>
          </w:tcPr>
          <w:p w14:paraId="0EABED7A" w14:textId="77777777" w:rsidR="002A6370" w:rsidRPr="007F6BCC" w:rsidRDefault="002A6370" w:rsidP="002A6370">
            <w:pPr>
              <w:spacing w:after="0" w:line="240" w:lineRule="auto"/>
              <w:rPr>
                <w:rFonts w:ascii="Calibri" w:eastAsia="Times New Roman" w:hAnsi="Calibri" w:cs="Calibri"/>
                <w:color w:val="000000"/>
                <w:lang w:eastAsia="en-GB"/>
              </w:rPr>
            </w:pPr>
          </w:p>
        </w:tc>
      </w:tr>
      <w:tr w:rsidR="002A6370" w:rsidRPr="007F6BCC" w14:paraId="0A412825" w14:textId="77777777" w:rsidTr="001C3C58">
        <w:trPr>
          <w:trHeight w:val="1963"/>
        </w:trPr>
        <w:tc>
          <w:tcPr>
            <w:tcW w:w="2959" w:type="dxa"/>
            <w:shd w:val="clear" w:color="000000" w:fill="FFFFFF"/>
          </w:tcPr>
          <w:p w14:paraId="76ACD8B5" w14:textId="353A4B89" w:rsidR="002A6370" w:rsidRPr="002A6370" w:rsidRDefault="002A6370" w:rsidP="002A6370">
            <w:pPr>
              <w:spacing w:after="0" w:line="240" w:lineRule="auto"/>
              <w:rPr>
                <w:rFonts w:ascii="Calibri" w:eastAsia="Times New Roman" w:hAnsi="Calibri" w:cs="Calibri"/>
                <w:color w:val="000000"/>
                <w:lang w:eastAsia="en-GB"/>
              </w:rPr>
            </w:pPr>
            <w:r w:rsidRPr="002A6370">
              <w:rPr>
                <w:rFonts w:ascii="Calibri" w:eastAsia="Times New Roman" w:hAnsi="Calibri" w:cs="Calibri"/>
                <w:color w:val="000000"/>
                <w:lang w:eastAsia="en-GB"/>
              </w:rPr>
              <w:t>7. The personalised level of support enables the intern to be as independent as possible and flourish in the SI. Support is decreased (faded) over time but is in place to ensure the intern can undertake duties effectively.</w:t>
            </w:r>
          </w:p>
        </w:tc>
        <w:tc>
          <w:tcPr>
            <w:tcW w:w="1296" w:type="dxa"/>
            <w:shd w:val="clear" w:color="000000" w:fill="FFFFFF"/>
            <w:noWrap/>
            <w:vAlign w:val="center"/>
          </w:tcPr>
          <w:p w14:paraId="60028526" w14:textId="3214147B" w:rsidR="002A6370" w:rsidRPr="00EB72AA" w:rsidRDefault="002A6370" w:rsidP="002A6370">
            <w:pPr>
              <w:spacing w:after="0" w:line="240" w:lineRule="auto"/>
              <w:jc w:val="center"/>
              <w:rPr>
                <w:rFonts w:ascii="Calibri" w:eastAsia="Times New Roman" w:hAnsi="Calibri" w:cs="Calibri"/>
                <w:color w:val="000000"/>
                <w:lang w:eastAsia="en-GB"/>
              </w:rPr>
            </w:pPr>
            <w:r w:rsidRPr="00EB72AA">
              <w:rPr>
                <w:rFonts w:ascii="Calibri" w:eastAsia="Times New Roman" w:hAnsi="Calibri" w:cs="Calibri"/>
                <w:color w:val="000000"/>
                <w:lang w:eastAsia="en-GB"/>
              </w:rPr>
              <w:t>Enter</w:t>
            </w:r>
            <w:r w:rsidRPr="007F6BCC">
              <w:rPr>
                <w:rFonts w:ascii="Calibri" w:eastAsia="Times New Roman" w:hAnsi="Calibri" w:cs="Calibri"/>
                <w:color w:val="000000"/>
                <w:lang w:eastAsia="en-GB"/>
              </w:rPr>
              <w:t xml:space="preserve"> Score</w:t>
            </w:r>
            <w:r w:rsidRPr="00EB72AA">
              <w:rPr>
                <w:rFonts w:ascii="Calibri" w:eastAsia="Times New Roman" w:hAnsi="Calibri" w:cs="Calibri"/>
                <w:color w:val="000000"/>
                <w:lang w:eastAsia="en-GB"/>
              </w:rPr>
              <w:t xml:space="preserve"> 0-3</w:t>
            </w:r>
          </w:p>
        </w:tc>
        <w:tc>
          <w:tcPr>
            <w:tcW w:w="1547" w:type="dxa"/>
            <w:shd w:val="clear" w:color="000000" w:fill="FFFFFF"/>
            <w:noWrap/>
          </w:tcPr>
          <w:p w14:paraId="5BBAE423" w14:textId="77777777" w:rsidR="002A6370" w:rsidRPr="007F6BCC" w:rsidRDefault="002A6370" w:rsidP="002A6370">
            <w:pPr>
              <w:spacing w:after="0" w:line="240" w:lineRule="auto"/>
              <w:rPr>
                <w:rFonts w:ascii="Calibri" w:eastAsia="Times New Roman" w:hAnsi="Calibri" w:cs="Calibri"/>
                <w:color w:val="000000"/>
                <w:lang w:eastAsia="en-GB"/>
              </w:rPr>
            </w:pPr>
          </w:p>
        </w:tc>
        <w:tc>
          <w:tcPr>
            <w:tcW w:w="1559" w:type="dxa"/>
            <w:shd w:val="clear" w:color="000000" w:fill="FFFFFF"/>
            <w:noWrap/>
          </w:tcPr>
          <w:p w14:paraId="2BCEEAAF" w14:textId="77777777" w:rsidR="002A6370" w:rsidRPr="007F6BCC" w:rsidRDefault="002A6370" w:rsidP="002A6370">
            <w:pPr>
              <w:spacing w:after="0" w:line="240" w:lineRule="auto"/>
              <w:rPr>
                <w:rFonts w:ascii="Calibri" w:eastAsia="Times New Roman" w:hAnsi="Calibri" w:cs="Calibri"/>
                <w:color w:val="000000"/>
                <w:lang w:eastAsia="en-GB"/>
              </w:rPr>
            </w:pPr>
          </w:p>
        </w:tc>
        <w:tc>
          <w:tcPr>
            <w:tcW w:w="3261" w:type="dxa"/>
            <w:shd w:val="clear" w:color="000000" w:fill="FFFFFF"/>
            <w:noWrap/>
          </w:tcPr>
          <w:p w14:paraId="3C0DF87E" w14:textId="77777777" w:rsidR="002A6370" w:rsidRPr="007F6BCC" w:rsidRDefault="002A6370" w:rsidP="002A6370">
            <w:pPr>
              <w:spacing w:after="0" w:line="240" w:lineRule="auto"/>
              <w:rPr>
                <w:rFonts w:ascii="Calibri" w:eastAsia="Times New Roman" w:hAnsi="Calibri" w:cs="Calibri"/>
                <w:color w:val="000000"/>
                <w:lang w:eastAsia="en-GB"/>
              </w:rPr>
            </w:pPr>
          </w:p>
        </w:tc>
        <w:tc>
          <w:tcPr>
            <w:tcW w:w="1134" w:type="dxa"/>
            <w:shd w:val="clear" w:color="000000" w:fill="FFFFFF"/>
          </w:tcPr>
          <w:p w14:paraId="7F02C719" w14:textId="77777777" w:rsidR="002A6370" w:rsidRPr="007F6BCC" w:rsidRDefault="002A6370" w:rsidP="002A6370">
            <w:pPr>
              <w:spacing w:after="0" w:line="240" w:lineRule="auto"/>
              <w:rPr>
                <w:rFonts w:ascii="Calibri" w:eastAsia="Times New Roman" w:hAnsi="Calibri" w:cs="Calibri"/>
                <w:color w:val="000000"/>
                <w:lang w:eastAsia="en-GB"/>
              </w:rPr>
            </w:pPr>
          </w:p>
        </w:tc>
        <w:tc>
          <w:tcPr>
            <w:tcW w:w="1559" w:type="dxa"/>
            <w:shd w:val="clear" w:color="000000" w:fill="FFFFFF"/>
          </w:tcPr>
          <w:p w14:paraId="289CF54E" w14:textId="77777777" w:rsidR="002A6370" w:rsidRPr="007F6BCC" w:rsidRDefault="002A6370" w:rsidP="002A6370">
            <w:pPr>
              <w:spacing w:after="0" w:line="240" w:lineRule="auto"/>
              <w:rPr>
                <w:rFonts w:ascii="Calibri" w:eastAsia="Times New Roman" w:hAnsi="Calibri" w:cs="Calibri"/>
                <w:color w:val="000000"/>
                <w:lang w:eastAsia="en-GB"/>
              </w:rPr>
            </w:pPr>
          </w:p>
        </w:tc>
        <w:tc>
          <w:tcPr>
            <w:tcW w:w="1276" w:type="dxa"/>
            <w:shd w:val="clear" w:color="000000" w:fill="FFFFFF"/>
          </w:tcPr>
          <w:p w14:paraId="287B887B" w14:textId="77777777" w:rsidR="002A6370" w:rsidRPr="007F6BCC" w:rsidRDefault="002A6370" w:rsidP="002A6370">
            <w:pPr>
              <w:spacing w:after="0" w:line="240" w:lineRule="auto"/>
              <w:rPr>
                <w:rFonts w:ascii="Calibri" w:eastAsia="Times New Roman" w:hAnsi="Calibri" w:cs="Calibri"/>
                <w:color w:val="000000"/>
                <w:lang w:eastAsia="en-GB"/>
              </w:rPr>
            </w:pPr>
          </w:p>
        </w:tc>
        <w:tc>
          <w:tcPr>
            <w:tcW w:w="1711" w:type="dxa"/>
            <w:shd w:val="clear" w:color="000000" w:fill="FFFFFF"/>
          </w:tcPr>
          <w:p w14:paraId="262F93AD" w14:textId="77777777" w:rsidR="002A6370" w:rsidRPr="007F6BCC" w:rsidRDefault="002A6370" w:rsidP="002A6370">
            <w:pPr>
              <w:spacing w:after="0" w:line="240" w:lineRule="auto"/>
              <w:rPr>
                <w:rFonts w:ascii="Calibri" w:eastAsia="Times New Roman" w:hAnsi="Calibri" w:cs="Calibri"/>
                <w:color w:val="000000"/>
                <w:lang w:eastAsia="en-GB"/>
              </w:rPr>
            </w:pPr>
          </w:p>
        </w:tc>
      </w:tr>
      <w:tr w:rsidR="002A6370" w:rsidRPr="007F6BCC" w14:paraId="3BC3D05A" w14:textId="77777777" w:rsidTr="001C3C58">
        <w:trPr>
          <w:trHeight w:val="845"/>
        </w:trPr>
        <w:tc>
          <w:tcPr>
            <w:tcW w:w="2959" w:type="dxa"/>
            <w:shd w:val="clear" w:color="auto" w:fill="FFFF00"/>
            <w:hideMark/>
          </w:tcPr>
          <w:p w14:paraId="5FF12952" w14:textId="1A8AE693" w:rsidR="002A6370" w:rsidRPr="0070521C" w:rsidRDefault="002A6370" w:rsidP="001C3C58">
            <w:pPr>
              <w:spacing w:after="0" w:line="240" w:lineRule="auto"/>
              <w:rPr>
                <w:rFonts w:ascii="Calibri" w:eastAsia="Times New Roman" w:hAnsi="Calibri" w:cs="Calibri"/>
                <w:b/>
                <w:bCs/>
                <w:color w:val="000000"/>
                <w:sz w:val="28"/>
                <w:szCs w:val="28"/>
                <w:lang w:eastAsia="en-GB"/>
              </w:rPr>
            </w:pPr>
            <w:r w:rsidRPr="0070521C">
              <w:rPr>
                <w:rFonts w:ascii="Calibri" w:eastAsia="Times New Roman" w:hAnsi="Calibri" w:cs="Calibri"/>
                <w:b/>
                <w:bCs/>
                <w:color w:val="000000"/>
                <w:sz w:val="28"/>
                <w:szCs w:val="28"/>
                <w:lang w:eastAsia="en-GB"/>
              </w:rPr>
              <w:t xml:space="preserve">Maximum available score: </w:t>
            </w:r>
            <w:r>
              <w:rPr>
                <w:rFonts w:ascii="Calibri" w:eastAsia="Times New Roman" w:hAnsi="Calibri" w:cs="Calibri"/>
                <w:b/>
                <w:bCs/>
                <w:color w:val="000000"/>
                <w:sz w:val="28"/>
                <w:szCs w:val="28"/>
                <w:lang w:eastAsia="en-GB"/>
              </w:rPr>
              <w:t>21</w:t>
            </w:r>
          </w:p>
        </w:tc>
        <w:tc>
          <w:tcPr>
            <w:tcW w:w="1296" w:type="dxa"/>
            <w:shd w:val="clear" w:color="auto" w:fill="FFFF00"/>
            <w:noWrap/>
            <w:vAlign w:val="bottom"/>
            <w:hideMark/>
          </w:tcPr>
          <w:p w14:paraId="41CB1A03" w14:textId="77777777" w:rsidR="002A6370" w:rsidRPr="0070521C" w:rsidRDefault="002A6370" w:rsidP="001C3C58">
            <w:pPr>
              <w:spacing w:after="0" w:line="240" w:lineRule="auto"/>
              <w:jc w:val="center"/>
              <w:rPr>
                <w:rFonts w:ascii="Calibri" w:eastAsia="Times New Roman" w:hAnsi="Calibri" w:cs="Calibri"/>
                <w:b/>
                <w:bCs/>
                <w:color w:val="000000"/>
                <w:sz w:val="28"/>
                <w:szCs w:val="28"/>
                <w:lang w:eastAsia="en-GB"/>
              </w:rPr>
            </w:pPr>
            <w:r w:rsidRPr="0070521C">
              <w:rPr>
                <w:rFonts w:ascii="Calibri" w:eastAsia="Times New Roman" w:hAnsi="Calibri" w:cs="Calibri"/>
                <w:b/>
                <w:bCs/>
                <w:color w:val="000000"/>
                <w:sz w:val="28"/>
                <w:szCs w:val="28"/>
                <w:lang w:eastAsia="en-GB"/>
              </w:rPr>
              <w:t>0</w:t>
            </w:r>
          </w:p>
        </w:tc>
        <w:tc>
          <w:tcPr>
            <w:tcW w:w="12047" w:type="dxa"/>
            <w:gridSpan w:val="7"/>
            <w:shd w:val="thinDiagStripe" w:color="000000" w:fill="E7E6E6"/>
            <w:noWrap/>
            <w:vAlign w:val="bottom"/>
            <w:hideMark/>
          </w:tcPr>
          <w:p w14:paraId="27B1BC29" w14:textId="77777777" w:rsidR="002A6370" w:rsidRPr="007F6BCC" w:rsidRDefault="002A6370" w:rsidP="001C3C58">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p w14:paraId="688C26EA" w14:textId="77777777" w:rsidR="002A6370" w:rsidRPr="007F6BCC" w:rsidRDefault="002A6370" w:rsidP="001C3C58">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p w14:paraId="63BDDDC9" w14:textId="77777777" w:rsidR="002A6370" w:rsidRPr="007F6BCC" w:rsidRDefault="002A6370" w:rsidP="001C3C58">
            <w:pPr>
              <w:spacing w:after="0" w:line="240" w:lineRule="auto"/>
              <w:jc w:val="center"/>
              <w:rPr>
                <w:rFonts w:ascii="Calibri" w:eastAsia="Times New Roman" w:hAnsi="Calibri" w:cs="Calibri"/>
                <w:color w:val="000000"/>
                <w:lang w:eastAsia="en-GB"/>
              </w:rPr>
            </w:pPr>
            <w:r w:rsidRPr="007F6BCC">
              <w:rPr>
                <w:rFonts w:ascii="Calibri" w:eastAsia="Times New Roman" w:hAnsi="Calibri" w:cs="Calibri"/>
                <w:color w:val="000000"/>
                <w:lang w:eastAsia="en-GB"/>
              </w:rPr>
              <w:t> </w:t>
            </w:r>
          </w:p>
          <w:p w14:paraId="05F24EC0" w14:textId="77777777" w:rsidR="002A6370" w:rsidRPr="007F6BCC" w:rsidRDefault="002A6370" w:rsidP="001C3C58">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r>
    </w:tbl>
    <w:p w14:paraId="621CD3CD" w14:textId="77777777" w:rsidR="002A6370" w:rsidRDefault="002A6370" w:rsidP="002A6370">
      <w:pPr>
        <w:rPr>
          <w:rFonts w:ascii="Calibri" w:eastAsia="Times New Roman" w:hAnsi="Calibri" w:cs="Calibri"/>
          <w:color w:val="FF0000"/>
          <w:lang w:eastAsia="en-GB"/>
        </w:rPr>
      </w:pPr>
      <w:r>
        <w:rPr>
          <w:rFonts w:ascii="Calibri" w:eastAsia="Times New Roman" w:hAnsi="Calibri" w:cs="Calibri"/>
          <w:color w:val="FF0000"/>
          <w:lang w:eastAsia="en-GB"/>
        </w:rPr>
        <w:br w:type="page"/>
      </w:r>
    </w:p>
    <w:p w14:paraId="4659A798" w14:textId="1CE5C964" w:rsidR="002A6370" w:rsidRDefault="002A6370" w:rsidP="002A6370">
      <w:pPr>
        <w:pStyle w:val="Heading1"/>
        <w:rPr>
          <w:rFonts w:eastAsia="Times New Roman"/>
          <w:lang w:eastAsia="en-GB"/>
        </w:rPr>
      </w:pPr>
      <w:bookmarkStart w:id="15" w:name="_Toc131416786"/>
      <w:r>
        <w:rPr>
          <w:rFonts w:eastAsia="Times New Roman"/>
          <w:lang w:eastAsia="en-GB"/>
        </w:rPr>
        <w:lastRenderedPageBreak/>
        <w:t>Section 6. Results</w:t>
      </w:r>
      <w:bookmarkEnd w:id="15"/>
    </w:p>
    <w:p w14:paraId="787F5C04" w14:textId="7DCF02F4" w:rsidR="002A6370" w:rsidRPr="004D6BB5" w:rsidRDefault="002A6370" w:rsidP="002A6370">
      <w:pPr>
        <w:rPr>
          <w:rFonts w:ascii="Calibri" w:eastAsia="Times New Roman" w:hAnsi="Calibri" w:cs="Calibri"/>
          <w:lang w:eastAsia="en-GB"/>
        </w:rPr>
      </w:pPr>
      <w:r w:rsidRPr="002A6370">
        <w:rPr>
          <w:rFonts w:ascii="Calibri" w:eastAsia="Times New Roman" w:hAnsi="Calibri" w:cs="Calibri"/>
          <w:lang w:eastAsia="en-GB"/>
        </w:rPr>
        <w:t xml:space="preserve">The primary goal of the programme for the intern is paid employment. Jobs must work for both the intern and the employer, and the SI should reflect a real business need. The employer is committed to supporting the intern towards paid employment. This document recognises that interns could be moving into employment up to 12 months after completing their internship, using the skills learnt during the programme. When evidencing this </w:t>
      </w:r>
      <w:proofErr w:type="gramStart"/>
      <w:r w:rsidRPr="002A6370">
        <w:rPr>
          <w:rFonts w:ascii="Calibri" w:eastAsia="Times New Roman" w:hAnsi="Calibri" w:cs="Calibri"/>
          <w:lang w:eastAsia="en-GB"/>
        </w:rPr>
        <w:t>section</w:t>
      </w:r>
      <w:proofErr w:type="gramEnd"/>
      <w:r w:rsidRPr="002A6370">
        <w:rPr>
          <w:rFonts w:ascii="Calibri" w:eastAsia="Times New Roman" w:hAnsi="Calibri" w:cs="Calibri"/>
          <w:lang w:eastAsia="en-GB"/>
        </w:rPr>
        <w:t xml:space="preserve"> you should use up to the last two </w:t>
      </w:r>
      <w:proofErr w:type="spellStart"/>
      <w:r w:rsidRPr="002A6370">
        <w:rPr>
          <w:rFonts w:ascii="Calibri" w:eastAsia="Times New Roman" w:hAnsi="Calibri" w:cs="Calibri"/>
          <w:lang w:eastAsia="en-GB"/>
        </w:rPr>
        <w:t>years worth</w:t>
      </w:r>
      <w:proofErr w:type="spellEnd"/>
      <w:r w:rsidRPr="002A6370">
        <w:rPr>
          <w:rFonts w:ascii="Calibri" w:eastAsia="Times New Roman" w:hAnsi="Calibri" w:cs="Calibri"/>
          <w:lang w:eastAsia="en-GB"/>
        </w:rPr>
        <w:t xml:space="preserve"> of graduating cohorts. The SI is successful because:</w:t>
      </w:r>
    </w:p>
    <w:tbl>
      <w:tblPr>
        <w:tblW w:w="16302"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1296"/>
        <w:gridCol w:w="1547"/>
        <w:gridCol w:w="1559"/>
        <w:gridCol w:w="3261"/>
        <w:gridCol w:w="1134"/>
        <w:gridCol w:w="1559"/>
        <w:gridCol w:w="1276"/>
        <w:gridCol w:w="1711"/>
      </w:tblGrid>
      <w:tr w:rsidR="002A6370" w:rsidRPr="007F6BCC" w14:paraId="3609AE19" w14:textId="77777777" w:rsidTr="001C3C58">
        <w:trPr>
          <w:trHeight w:val="588"/>
          <w:tblHeader/>
        </w:trPr>
        <w:tc>
          <w:tcPr>
            <w:tcW w:w="2959" w:type="dxa"/>
            <w:shd w:val="clear" w:color="000000" w:fill="D0CECE"/>
            <w:vAlign w:val="bottom"/>
            <w:hideMark/>
          </w:tcPr>
          <w:p w14:paraId="48F9F193" w14:textId="77777777" w:rsidR="002A6370" w:rsidRPr="007F6BCC" w:rsidRDefault="002A6370" w:rsidP="001C3C58">
            <w:pPr>
              <w:spacing w:after="0" w:line="240" w:lineRule="auto"/>
              <w:jc w:val="center"/>
              <w:rPr>
                <w:rFonts w:ascii="Calibri" w:eastAsia="Times New Roman" w:hAnsi="Calibri" w:cs="Calibri"/>
                <w:b/>
                <w:bCs/>
                <w:color w:val="000000"/>
                <w:u w:val="single"/>
                <w:lang w:eastAsia="en-GB"/>
              </w:rPr>
            </w:pPr>
            <w:r w:rsidRPr="007F6BCC">
              <w:rPr>
                <w:rFonts w:ascii="Calibri" w:eastAsia="Times New Roman" w:hAnsi="Calibri" w:cs="Calibri"/>
                <w:b/>
                <w:bCs/>
                <w:color w:val="000000"/>
                <w:u w:val="single"/>
                <w:lang w:eastAsia="en-GB"/>
              </w:rPr>
              <w:t xml:space="preserve">Criterion: </w:t>
            </w:r>
          </w:p>
        </w:tc>
        <w:tc>
          <w:tcPr>
            <w:tcW w:w="1296" w:type="dxa"/>
            <w:shd w:val="clear" w:color="000000" w:fill="D0CECE"/>
            <w:vAlign w:val="bottom"/>
            <w:hideMark/>
          </w:tcPr>
          <w:p w14:paraId="37B57270" w14:textId="77777777" w:rsidR="002A6370" w:rsidRPr="007F6BCC" w:rsidRDefault="002A6370" w:rsidP="001C3C58">
            <w:pPr>
              <w:spacing w:after="0" w:line="240" w:lineRule="auto"/>
              <w:jc w:val="center"/>
              <w:rPr>
                <w:rFonts w:ascii="Calibri" w:eastAsia="Times New Roman" w:hAnsi="Calibri" w:cs="Calibri"/>
                <w:b/>
                <w:bCs/>
                <w:color w:val="000000"/>
                <w:u w:val="single"/>
                <w:lang w:eastAsia="en-GB"/>
              </w:rPr>
            </w:pPr>
            <w:r w:rsidRPr="007F6BCC">
              <w:rPr>
                <w:rFonts w:ascii="Calibri" w:eastAsia="Times New Roman" w:hAnsi="Calibri" w:cs="Calibri"/>
                <w:b/>
                <w:bCs/>
                <w:color w:val="000000"/>
                <w:u w:val="single"/>
                <w:lang w:eastAsia="en-GB"/>
              </w:rPr>
              <w:t>Self-Assessment</w:t>
            </w:r>
            <w:r w:rsidRPr="007F6BCC">
              <w:rPr>
                <w:rFonts w:ascii="Calibri" w:eastAsia="Times New Roman" w:hAnsi="Calibri" w:cs="Calibri"/>
                <w:b/>
                <w:bCs/>
                <w:color w:val="000000"/>
                <w:u w:val="single"/>
                <w:lang w:eastAsia="en-GB"/>
              </w:rPr>
              <w:br/>
              <w:t>Score:</w:t>
            </w:r>
          </w:p>
        </w:tc>
        <w:tc>
          <w:tcPr>
            <w:tcW w:w="1547" w:type="dxa"/>
            <w:shd w:val="clear" w:color="000000" w:fill="D0CECE"/>
            <w:noWrap/>
            <w:vAlign w:val="bottom"/>
            <w:hideMark/>
          </w:tcPr>
          <w:p w14:paraId="46F40AF4" w14:textId="77777777" w:rsidR="002A6370" w:rsidRPr="007F6BCC" w:rsidRDefault="002A6370" w:rsidP="001C3C58">
            <w:pPr>
              <w:spacing w:after="0" w:line="240" w:lineRule="auto"/>
              <w:jc w:val="center"/>
              <w:rPr>
                <w:rFonts w:ascii="Calibri" w:eastAsia="Times New Roman" w:hAnsi="Calibri" w:cs="Calibri"/>
                <w:b/>
                <w:bCs/>
                <w:color w:val="000000"/>
                <w:u w:val="single"/>
                <w:lang w:eastAsia="en-GB"/>
              </w:rPr>
            </w:pPr>
            <w:r w:rsidRPr="007F6BCC">
              <w:rPr>
                <w:rFonts w:ascii="Calibri" w:eastAsia="Times New Roman" w:hAnsi="Calibri" w:cs="Calibri"/>
                <w:b/>
                <w:bCs/>
                <w:color w:val="000000"/>
                <w:u w:val="single"/>
                <w:lang w:eastAsia="en-GB"/>
              </w:rPr>
              <w:t>Evidence</w:t>
            </w:r>
          </w:p>
        </w:tc>
        <w:tc>
          <w:tcPr>
            <w:tcW w:w="1559" w:type="dxa"/>
            <w:shd w:val="clear" w:color="000000" w:fill="D0CECE"/>
            <w:vAlign w:val="bottom"/>
            <w:hideMark/>
          </w:tcPr>
          <w:p w14:paraId="1B550B6F" w14:textId="77777777" w:rsidR="002A6370" w:rsidRPr="007F6BCC" w:rsidRDefault="002A6370" w:rsidP="001C3C58">
            <w:pPr>
              <w:spacing w:after="0" w:line="240" w:lineRule="auto"/>
              <w:jc w:val="center"/>
              <w:rPr>
                <w:rFonts w:ascii="Calibri" w:eastAsia="Times New Roman" w:hAnsi="Calibri" w:cs="Calibri"/>
                <w:b/>
                <w:bCs/>
                <w:color w:val="000000"/>
                <w:u w:val="single"/>
                <w:lang w:eastAsia="en-GB"/>
              </w:rPr>
            </w:pPr>
            <w:r w:rsidRPr="007F6BCC">
              <w:rPr>
                <w:rFonts w:ascii="Calibri" w:eastAsia="Times New Roman" w:hAnsi="Calibri" w:cs="Calibri"/>
                <w:b/>
                <w:bCs/>
                <w:color w:val="000000"/>
                <w:u w:val="single"/>
                <w:lang w:eastAsia="en-GB"/>
              </w:rPr>
              <w:t xml:space="preserve">Self-assessment </w:t>
            </w:r>
            <w:r w:rsidRPr="007F6BCC">
              <w:rPr>
                <w:rFonts w:ascii="Calibri" w:eastAsia="Times New Roman" w:hAnsi="Calibri" w:cs="Calibri"/>
                <w:b/>
                <w:bCs/>
                <w:color w:val="000000"/>
                <w:u w:val="single"/>
                <w:lang w:eastAsia="en-GB"/>
              </w:rPr>
              <w:br/>
              <w:t>Comments</w:t>
            </w:r>
          </w:p>
        </w:tc>
        <w:tc>
          <w:tcPr>
            <w:tcW w:w="3261" w:type="dxa"/>
            <w:shd w:val="clear" w:color="000000" w:fill="D0CECE"/>
            <w:noWrap/>
            <w:vAlign w:val="bottom"/>
            <w:hideMark/>
          </w:tcPr>
          <w:p w14:paraId="28A45E2B" w14:textId="77777777" w:rsidR="002A6370" w:rsidRPr="007F6BCC" w:rsidRDefault="002A6370" w:rsidP="001C3C58">
            <w:pPr>
              <w:spacing w:after="0" w:line="240" w:lineRule="auto"/>
              <w:jc w:val="center"/>
              <w:rPr>
                <w:rFonts w:ascii="Calibri" w:eastAsia="Times New Roman" w:hAnsi="Calibri" w:cs="Calibri"/>
                <w:b/>
                <w:bCs/>
                <w:color w:val="000000"/>
                <w:u w:val="single"/>
                <w:lang w:eastAsia="en-GB"/>
              </w:rPr>
            </w:pPr>
            <w:r w:rsidRPr="007F6BCC">
              <w:rPr>
                <w:rFonts w:ascii="Calibri" w:eastAsia="Times New Roman" w:hAnsi="Calibri" w:cs="Calibri"/>
                <w:b/>
                <w:bCs/>
                <w:color w:val="000000"/>
                <w:u w:val="single"/>
                <w:lang w:eastAsia="en-GB"/>
              </w:rPr>
              <w:t>Action Plan</w:t>
            </w:r>
          </w:p>
        </w:tc>
        <w:tc>
          <w:tcPr>
            <w:tcW w:w="1134" w:type="dxa"/>
            <w:shd w:val="clear" w:color="000000" w:fill="D0CECE"/>
            <w:vAlign w:val="center"/>
          </w:tcPr>
          <w:p w14:paraId="44BD5DFB" w14:textId="77777777" w:rsidR="002A6370" w:rsidRPr="007F6BCC" w:rsidRDefault="002A6370" w:rsidP="001C3C58">
            <w:pPr>
              <w:spacing w:after="0" w:line="240" w:lineRule="auto"/>
              <w:jc w:val="center"/>
              <w:rPr>
                <w:rFonts w:ascii="Calibri" w:eastAsia="Times New Roman" w:hAnsi="Calibri" w:cs="Calibri"/>
                <w:b/>
                <w:bCs/>
                <w:color w:val="000000"/>
                <w:u w:val="single"/>
                <w:lang w:eastAsia="en-GB"/>
              </w:rPr>
            </w:pPr>
            <w:r w:rsidRPr="007F6BCC">
              <w:rPr>
                <w:rFonts w:ascii="Calibri" w:eastAsia="Times New Roman" w:hAnsi="Calibri" w:cs="Calibri"/>
                <w:b/>
                <w:bCs/>
                <w:color w:val="000000"/>
                <w:u w:val="single"/>
                <w:lang w:eastAsia="en-GB"/>
              </w:rPr>
              <w:t>Due Date</w:t>
            </w:r>
          </w:p>
        </w:tc>
        <w:tc>
          <w:tcPr>
            <w:tcW w:w="1559" w:type="dxa"/>
            <w:shd w:val="clear" w:color="000000" w:fill="D0CECE"/>
            <w:vAlign w:val="center"/>
          </w:tcPr>
          <w:p w14:paraId="2FCB2F2A" w14:textId="77777777" w:rsidR="002A6370" w:rsidRPr="007F6BCC" w:rsidRDefault="002A6370" w:rsidP="001C3C58">
            <w:pPr>
              <w:spacing w:after="0" w:line="240" w:lineRule="auto"/>
              <w:jc w:val="center"/>
              <w:rPr>
                <w:rFonts w:ascii="Calibri" w:eastAsia="Times New Roman" w:hAnsi="Calibri" w:cs="Calibri"/>
                <w:b/>
                <w:bCs/>
                <w:color w:val="000000"/>
                <w:u w:val="single"/>
                <w:lang w:eastAsia="en-GB"/>
              </w:rPr>
            </w:pPr>
            <w:r w:rsidRPr="007F6BCC">
              <w:rPr>
                <w:rFonts w:ascii="Calibri" w:eastAsia="Times New Roman" w:hAnsi="Calibri" w:cs="Calibri"/>
                <w:b/>
                <w:bCs/>
                <w:color w:val="000000"/>
                <w:u w:val="single"/>
                <w:lang w:eastAsia="en-GB"/>
              </w:rPr>
              <w:t>Who</w:t>
            </w:r>
          </w:p>
        </w:tc>
        <w:tc>
          <w:tcPr>
            <w:tcW w:w="1276" w:type="dxa"/>
            <w:shd w:val="clear" w:color="000000" w:fill="D0CECE"/>
            <w:vAlign w:val="center"/>
          </w:tcPr>
          <w:p w14:paraId="20DD34F4" w14:textId="77777777" w:rsidR="002A6370" w:rsidRPr="007F6BCC" w:rsidRDefault="002A6370" w:rsidP="001C3C58">
            <w:pPr>
              <w:spacing w:after="0" w:line="240" w:lineRule="auto"/>
              <w:jc w:val="center"/>
              <w:rPr>
                <w:rFonts w:ascii="Calibri" w:eastAsia="Times New Roman" w:hAnsi="Calibri" w:cs="Calibri"/>
                <w:b/>
                <w:bCs/>
                <w:color w:val="000000"/>
                <w:u w:val="single"/>
                <w:lang w:eastAsia="en-GB"/>
              </w:rPr>
            </w:pPr>
            <w:r w:rsidRPr="007F6BCC">
              <w:rPr>
                <w:rFonts w:ascii="Calibri" w:eastAsia="Times New Roman" w:hAnsi="Calibri" w:cs="Calibri"/>
                <w:b/>
                <w:bCs/>
                <w:color w:val="000000"/>
                <w:u w:val="single"/>
                <w:lang w:eastAsia="en-GB"/>
              </w:rPr>
              <w:t>Progress</w:t>
            </w:r>
          </w:p>
        </w:tc>
        <w:tc>
          <w:tcPr>
            <w:tcW w:w="1711" w:type="dxa"/>
            <w:shd w:val="clear" w:color="000000" w:fill="D0CECE"/>
            <w:vAlign w:val="center"/>
          </w:tcPr>
          <w:p w14:paraId="61452E2F" w14:textId="77777777" w:rsidR="002A6370" w:rsidRPr="007F6BCC" w:rsidRDefault="002A6370" w:rsidP="001C3C58">
            <w:pPr>
              <w:spacing w:after="0" w:line="240" w:lineRule="auto"/>
              <w:jc w:val="center"/>
              <w:rPr>
                <w:rFonts w:ascii="Calibri" w:eastAsia="Times New Roman" w:hAnsi="Calibri" w:cs="Calibri"/>
                <w:b/>
                <w:bCs/>
                <w:color w:val="000000"/>
                <w:u w:val="single"/>
                <w:lang w:eastAsia="en-GB"/>
              </w:rPr>
            </w:pPr>
            <w:r w:rsidRPr="007F6BCC">
              <w:rPr>
                <w:rFonts w:ascii="Calibri" w:eastAsia="Times New Roman" w:hAnsi="Calibri" w:cs="Calibri"/>
                <w:b/>
                <w:bCs/>
                <w:color w:val="000000"/>
                <w:u w:val="single"/>
                <w:lang w:eastAsia="en-GB"/>
              </w:rPr>
              <w:t>Outcome</w:t>
            </w:r>
          </w:p>
        </w:tc>
      </w:tr>
      <w:tr w:rsidR="002A6370" w:rsidRPr="007F6BCC" w14:paraId="262AA320" w14:textId="77777777" w:rsidTr="001C3C58">
        <w:trPr>
          <w:trHeight w:val="2407"/>
        </w:trPr>
        <w:tc>
          <w:tcPr>
            <w:tcW w:w="2959" w:type="dxa"/>
            <w:shd w:val="clear" w:color="000000" w:fill="FFFFFF"/>
          </w:tcPr>
          <w:p w14:paraId="2C68B393" w14:textId="269F5D38" w:rsidR="002A6370" w:rsidRPr="007F6BCC" w:rsidRDefault="002A6370" w:rsidP="001C3C58">
            <w:pPr>
              <w:spacing w:after="0" w:line="240" w:lineRule="auto"/>
              <w:rPr>
                <w:rFonts w:ascii="Calibri" w:eastAsia="Times New Roman" w:hAnsi="Calibri" w:cs="Calibri"/>
                <w:color w:val="000000"/>
                <w:lang w:eastAsia="en-GB"/>
              </w:rPr>
            </w:pPr>
            <w:r w:rsidRPr="002A6370">
              <w:rPr>
                <w:rFonts w:ascii="Calibri" w:eastAsia="Times New Roman" w:hAnsi="Calibri" w:cs="Calibri"/>
                <w:color w:val="000000"/>
                <w:lang w:eastAsia="en-GB"/>
              </w:rPr>
              <w:t>1. The programme is focused on securing appropriate and sustainable employment for the intern. Interns are well prepared for work through support for job searching, building a CV and interviews, ensuring the interns are successful with recruitment and selection.</w:t>
            </w:r>
          </w:p>
        </w:tc>
        <w:tc>
          <w:tcPr>
            <w:tcW w:w="1296" w:type="dxa"/>
            <w:shd w:val="clear" w:color="000000" w:fill="FFFFFF"/>
            <w:noWrap/>
            <w:vAlign w:val="center"/>
            <w:hideMark/>
          </w:tcPr>
          <w:p w14:paraId="47BDD49C" w14:textId="77777777" w:rsidR="002A6370" w:rsidRPr="007F6BCC" w:rsidRDefault="002A6370" w:rsidP="001C3C5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Enter</w:t>
            </w:r>
            <w:r w:rsidRPr="007F6BCC">
              <w:rPr>
                <w:rFonts w:ascii="Calibri" w:eastAsia="Times New Roman" w:hAnsi="Calibri" w:cs="Calibri"/>
                <w:color w:val="000000"/>
                <w:lang w:eastAsia="en-GB"/>
              </w:rPr>
              <w:t xml:space="preserve"> Score</w:t>
            </w:r>
            <w:r>
              <w:rPr>
                <w:rFonts w:ascii="Calibri" w:eastAsia="Times New Roman" w:hAnsi="Calibri" w:cs="Calibri"/>
                <w:color w:val="000000"/>
                <w:lang w:eastAsia="en-GB"/>
              </w:rPr>
              <w:t xml:space="preserve"> 0-3</w:t>
            </w:r>
          </w:p>
        </w:tc>
        <w:tc>
          <w:tcPr>
            <w:tcW w:w="1547" w:type="dxa"/>
            <w:shd w:val="clear" w:color="auto" w:fill="auto"/>
            <w:hideMark/>
          </w:tcPr>
          <w:p w14:paraId="58924614" w14:textId="77777777" w:rsidR="002A6370" w:rsidRPr="007F6BCC" w:rsidRDefault="002A6370" w:rsidP="001C3C58">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1559" w:type="dxa"/>
            <w:shd w:val="clear" w:color="000000" w:fill="FFFFFF"/>
            <w:hideMark/>
          </w:tcPr>
          <w:p w14:paraId="7E974C32" w14:textId="77777777" w:rsidR="002A6370" w:rsidRPr="007F6BCC" w:rsidRDefault="002A6370" w:rsidP="001C3C58">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3261" w:type="dxa"/>
            <w:shd w:val="clear" w:color="000000" w:fill="FFFFFF"/>
          </w:tcPr>
          <w:p w14:paraId="0D531FB1" w14:textId="77777777" w:rsidR="002A6370" w:rsidRPr="00D07CC6" w:rsidRDefault="002A6370" w:rsidP="001C3C58">
            <w:pPr>
              <w:spacing w:after="0" w:line="240" w:lineRule="auto"/>
              <w:rPr>
                <w:rFonts w:ascii="Calibri" w:eastAsia="Times New Roman" w:hAnsi="Calibri" w:cs="Calibri"/>
                <w:color w:val="000000"/>
                <w:lang w:eastAsia="en-GB"/>
              </w:rPr>
            </w:pPr>
          </w:p>
        </w:tc>
        <w:tc>
          <w:tcPr>
            <w:tcW w:w="1134" w:type="dxa"/>
            <w:shd w:val="clear" w:color="000000" w:fill="FFFFFF"/>
          </w:tcPr>
          <w:p w14:paraId="48F370CA"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559" w:type="dxa"/>
            <w:shd w:val="clear" w:color="000000" w:fill="FFFFFF"/>
          </w:tcPr>
          <w:p w14:paraId="3E3AC4A8"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276" w:type="dxa"/>
            <w:shd w:val="clear" w:color="000000" w:fill="FFFFFF"/>
          </w:tcPr>
          <w:p w14:paraId="6F97419C"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711" w:type="dxa"/>
            <w:shd w:val="clear" w:color="000000" w:fill="FFFFFF"/>
          </w:tcPr>
          <w:p w14:paraId="18BD030C" w14:textId="77777777" w:rsidR="002A6370" w:rsidRPr="007F6BCC" w:rsidRDefault="002A6370" w:rsidP="001C3C58">
            <w:pPr>
              <w:spacing w:after="0" w:line="240" w:lineRule="auto"/>
              <w:rPr>
                <w:rFonts w:ascii="Calibri" w:eastAsia="Times New Roman" w:hAnsi="Calibri" w:cs="Calibri"/>
                <w:color w:val="000000"/>
                <w:lang w:eastAsia="en-GB"/>
              </w:rPr>
            </w:pPr>
          </w:p>
        </w:tc>
      </w:tr>
      <w:tr w:rsidR="002A6370" w:rsidRPr="007F6BCC" w14:paraId="0FD93EA5" w14:textId="77777777" w:rsidTr="002A6370">
        <w:trPr>
          <w:trHeight w:val="1262"/>
        </w:trPr>
        <w:tc>
          <w:tcPr>
            <w:tcW w:w="2959" w:type="dxa"/>
            <w:shd w:val="clear" w:color="000000" w:fill="FFFFFF"/>
          </w:tcPr>
          <w:p w14:paraId="4CC0CC34" w14:textId="17C12ADF" w:rsidR="002A6370" w:rsidRPr="007F6BCC" w:rsidRDefault="002A6370" w:rsidP="001C3C58">
            <w:pPr>
              <w:spacing w:after="0" w:line="240" w:lineRule="auto"/>
              <w:rPr>
                <w:rFonts w:ascii="Calibri" w:eastAsia="Times New Roman" w:hAnsi="Calibri" w:cs="Calibri"/>
                <w:color w:val="000000"/>
                <w:lang w:eastAsia="en-GB"/>
              </w:rPr>
            </w:pPr>
            <w:r w:rsidRPr="002A6370">
              <w:rPr>
                <w:rFonts w:ascii="Calibri" w:eastAsia="Times New Roman" w:hAnsi="Calibri" w:cs="Calibri"/>
                <w:color w:val="000000"/>
                <w:lang w:eastAsia="en-GB"/>
              </w:rPr>
              <w:t>2. Interns secure sustainable paid permanent positions that match their aspirations, skills and employment goals.</w:t>
            </w:r>
          </w:p>
        </w:tc>
        <w:tc>
          <w:tcPr>
            <w:tcW w:w="1296" w:type="dxa"/>
            <w:shd w:val="clear" w:color="000000" w:fill="FFFFFF"/>
            <w:noWrap/>
            <w:vAlign w:val="center"/>
            <w:hideMark/>
          </w:tcPr>
          <w:p w14:paraId="1B66CEF8" w14:textId="77777777" w:rsidR="002A6370" w:rsidRPr="007F6BCC" w:rsidRDefault="002A6370" w:rsidP="001C3C58">
            <w:pPr>
              <w:spacing w:after="0" w:line="240" w:lineRule="auto"/>
              <w:jc w:val="center"/>
              <w:rPr>
                <w:rFonts w:ascii="Calibri" w:eastAsia="Times New Roman" w:hAnsi="Calibri" w:cs="Calibri"/>
                <w:color w:val="000000"/>
                <w:lang w:eastAsia="en-GB"/>
              </w:rPr>
            </w:pPr>
            <w:r w:rsidRPr="00EB72AA">
              <w:rPr>
                <w:rFonts w:ascii="Calibri" w:eastAsia="Times New Roman" w:hAnsi="Calibri" w:cs="Calibri"/>
                <w:color w:val="000000"/>
                <w:lang w:eastAsia="en-GB"/>
              </w:rPr>
              <w:t>Enter</w:t>
            </w:r>
            <w:r w:rsidRPr="007F6BCC">
              <w:rPr>
                <w:rFonts w:ascii="Calibri" w:eastAsia="Times New Roman" w:hAnsi="Calibri" w:cs="Calibri"/>
                <w:color w:val="000000"/>
                <w:lang w:eastAsia="en-GB"/>
              </w:rPr>
              <w:t xml:space="preserve"> Score</w:t>
            </w:r>
            <w:r w:rsidRPr="00EB72AA">
              <w:rPr>
                <w:rFonts w:ascii="Calibri" w:eastAsia="Times New Roman" w:hAnsi="Calibri" w:cs="Calibri"/>
                <w:color w:val="000000"/>
                <w:lang w:eastAsia="en-GB"/>
              </w:rPr>
              <w:t xml:space="preserve"> 0-3</w:t>
            </w:r>
          </w:p>
        </w:tc>
        <w:tc>
          <w:tcPr>
            <w:tcW w:w="1547" w:type="dxa"/>
            <w:shd w:val="clear" w:color="000000" w:fill="FFFFFF"/>
            <w:noWrap/>
            <w:hideMark/>
          </w:tcPr>
          <w:p w14:paraId="521EBF08" w14:textId="77777777" w:rsidR="002A6370" w:rsidRPr="007F6BCC" w:rsidRDefault="002A6370" w:rsidP="001C3C58">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1559" w:type="dxa"/>
            <w:shd w:val="clear" w:color="000000" w:fill="FFFFFF"/>
            <w:noWrap/>
            <w:hideMark/>
          </w:tcPr>
          <w:p w14:paraId="009385EE" w14:textId="77777777" w:rsidR="002A6370" w:rsidRPr="007F6BCC" w:rsidRDefault="002A6370" w:rsidP="001C3C58">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3261" w:type="dxa"/>
            <w:shd w:val="clear" w:color="000000" w:fill="FFFFFF"/>
            <w:noWrap/>
          </w:tcPr>
          <w:p w14:paraId="36859DC7"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134" w:type="dxa"/>
            <w:shd w:val="clear" w:color="000000" w:fill="FFFFFF"/>
          </w:tcPr>
          <w:p w14:paraId="3F02BC7A"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559" w:type="dxa"/>
            <w:shd w:val="clear" w:color="000000" w:fill="FFFFFF"/>
          </w:tcPr>
          <w:p w14:paraId="670569D0"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276" w:type="dxa"/>
            <w:shd w:val="clear" w:color="000000" w:fill="FFFFFF"/>
          </w:tcPr>
          <w:p w14:paraId="55B93411"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711" w:type="dxa"/>
            <w:shd w:val="clear" w:color="000000" w:fill="FFFFFF"/>
          </w:tcPr>
          <w:p w14:paraId="3D0F5268" w14:textId="77777777" w:rsidR="002A6370" w:rsidRPr="007F6BCC" w:rsidRDefault="002A6370" w:rsidP="001C3C58">
            <w:pPr>
              <w:spacing w:after="0" w:line="240" w:lineRule="auto"/>
              <w:rPr>
                <w:rFonts w:ascii="Calibri" w:eastAsia="Times New Roman" w:hAnsi="Calibri" w:cs="Calibri"/>
                <w:color w:val="000000"/>
                <w:lang w:eastAsia="en-GB"/>
              </w:rPr>
            </w:pPr>
          </w:p>
        </w:tc>
      </w:tr>
      <w:tr w:rsidR="002A6370" w:rsidRPr="007F6BCC" w14:paraId="30462577" w14:textId="77777777" w:rsidTr="002A6370">
        <w:trPr>
          <w:trHeight w:val="702"/>
        </w:trPr>
        <w:tc>
          <w:tcPr>
            <w:tcW w:w="2959" w:type="dxa"/>
            <w:shd w:val="clear" w:color="000000" w:fill="FFFFFF"/>
          </w:tcPr>
          <w:p w14:paraId="1C44F1C5" w14:textId="5367C686" w:rsidR="002A6370" w:rsidRPr="002A6370" w:rsidRDefault="002A6370" w:rsidP="001C3C58">
            <w:pPr>
              <w:spacing w:after="0" w:line="240" w:lineRule="auto"/>
              <w:rPr>
                <w:rFonts w:ascii="Calibri" w:eastAsia="Times New Roman" w:hAnsi="Calibri" w:cs="Calibri"/>
                <w:color w:val="000000"/>
                <w:lang w:eastAsia="en-GB"/>
              </w:rPr>
            </w:pPr>
            <w:r w:rsidRPr="002A6370">
              <w:rPr>
                <w:rFonts w:ascii="Calibri" w:eastAsia="Times New Roman" w:hAnsi="Calibri" w:cs="Calibri"/>
                <w:color w:val="000000"/>
                <w:lang w:eastAsia="en-GB"/>
              </w:rPr>
              <w:t>3. Job outcomes exceed 70% for the reporting cohort.</w:t>
            </w:r>
          </w:p>
        </w:tc>
        <w:tc>
          <w:tcPr>
            <w:tcW w:w="1296" w:type="dxa"/>
            <w:shd w:val="clear" w:color="000000" w:fill="FFFFFF"/>
            <w:noWrap/>
            <w:vAlign w:val="center"/>
            <w:hideMark/>
          </w:tcPr>
          <w:p w14:paraId="1BFBE464" w14:textId="2BA938AF" w:rsidR="002A6370" w:rsidRPr="007F6BCC" w:rsidRDefault="002A6370" w:rsidP="001C3C58">
            <w:pPr>
              <w:spacing w:after="0" w:line="240" w:lineRule="auto"/>
              <w:jc w:val="center"/>
              <w:rPr>
                <w:rFonts w:ascii="Calibri" w:eastAsia="Times New Roman" w:hAnsi="Calibri" w:cs="Calibri"/>
                <w:color w:val="000000"/>
                <w:lang w:eastAsia="en-GB"/>
              </w:rPr>
            </w:pPr>
            <w:r w:rsidRPr="00EB72AA">
              <w:rPr>
                <w:rFonts w:ascii="Calibri" w:eastAsia="Times New Roman" w:hAnsi="Calibri" w:cs="Calibri"/>
                <w:color w:val="000000"/>
                <w:lang w:eastAsia="en-GB"/>
              </w:rPr>
              <w:t>Enter</w:t>
            </w:r>
            <w:r w:rsidRPr="007F6BCC">
              <w:rPr>
                <w:rFonts w:ascii="Calibri" w:eastAsia="Times New Roman" w:hAnsi="Calibri" w:cs="Calibri"/>
                <w:color w:val="000000"/>
                <w:lang w:eastAsia="en-GB"/>
              </w:rPr>
              <w:t xml:space="preserve"> Score</w:t>
            </w:r>
            <w:r w:rsidRPr="00EB72AA">
              <w:rPr>
                <w:rFonts w:ascii="Calibri" w:eastAsia="Times New Roman" w:hAnsi="Calibri" w:cs="Calibri"/>
                <w:color w:val="000000"/>
                <w:lang w:eastAsia="en-GB"/>
              </w:rPr>
              <w:t xml:space="preserve"> 0-</w:t>
            </w:r>
            <w:r w:rsidR="009C10B0">
              <w:rPr>
                <w:rFonts w:ascii="Calibri" w:eastAsia="Times New Roman" w:hAnsi="Calibri" w:cs="Calibri"/>
                <w:color w:val="000000"/>
                <w:lang w:eastAsia="en-GB"/>
              </w:rPr>
              <w:t>5</w:t>
            </w:r>
          </w:p>
        </w:tc>
        <w:tc>
          <w:tcPr>
            <w:tcW w:w="1547" w:type="dxa"/>
            <w:shd w:val="clear" w:color="000000" w:fill="FFFFFF"/>
            <w:noWrap/>
            <w:hideMark/>
          </w:tcPr>
          <w:p w14:paraId="2975914B" w14:textId="77777777" w:rsidR="002A6370" w:rsidRPr="007F6BCC" w:rsidRDefault="002A6370" w:rsidP="001C3C58">
            <w:pPr>
              <w:spacing w:after="0" w:line="240" w:lineRule="auto"/>
              <w:jc w:val="center"/>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1559" w:type="dxa"/>
            <w:shd w:val="clear" w:color="000000" w:fill="FFFFFF"/>
            <w:noWrap/>
            <w:hideMark/>
          </w:tcPr>
          <w:p w14:paraId="1E53B03B" w14:textId="77777777" w:rsidR="002A6370" w:rsidRPr="007F6BCC" w:rsidRDefault="002A6370" w:rsidP="001C3C58">
            <w:pPr>
              <w:spacing w:after="0" w:line="240" w:lineRule="auto"/>
              <w:jc w:val="center"/>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3261" w:type="dxa"/>
            <w:shd w:val="clear" w:color="000000" w:fill="FFFFFF"/>
            <w:noWrap/>
          </w:tcPr>
          <w:p w14:paraId="0B9C93F0"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134" w:type="dxa"/>
            <w:shd w:val="clear" w:color="000000" w:fill="FFFFFF"/>
          </w:tcPr>
          <w:p w14:paraId="10E42320"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559" w:type="dxa"/>
            <w:shd w:val="clear" w:color="000000" w:fill="FFFFFF"/>
          </w:tcPr>
          <w:p w14:paraId="1B243A4D"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276" w:type="dxa"/>
            <w:shd w:val="clear" w:color="000000" w:fill="FFFFFF"/>
          </w:tcPr>
          <w:p w14:paraId="57DD4DE0"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711" w:type="dxa"/>
            <w:shd w:val="clear" w:color="000000" w:fill="FFFFFF"/>
          </w:tcPr>
          <w:p w14:paraId="6001632A" w14:textId="77777777" w:rsidR="002A6370" w:rsidRPr="007F6BCC" w:rsidRDefault="002A6370" w:rsidP="001C3C58">
            <w:pPr>
              <w:spacing w:after="0" w:line="240" w:lineRule="auto"/>
              <w:rPr>
                <w:rFonts w:ascii="Calibri" w:eastAsia="Times New Roman" w:hAnsi="Calibri" w:cs="Calibri"/>
                <w:color w:val="000000"/>
                <w:lang w:eastAsia="en-GB"/>
              </w:rPr>
            </w:pPr>
          </w:p>
        </w:tc>
      </w:tr>
      <w:tr w:rsidR="002A6370" w:rsidRPr="007F6BCC" w14:paraId="56416BBF" w14:textId="77777777" w:rsidTr="001C3C58">
        <w:trPr>
          <w:trHeight w:val="1724"/>
        </w:trPr>
        <w:tc>
          <w:tcPr>
            <w:tcW w:w="2959" w:type="dxa"/>
            <w:shd w:val="clear" w:color="000000" w:fill="FFFFFF"/>
          </w:tcPr>
          <w:p w14:paraId="0E180C97" w14:textId="1F954FA7" w:rsidR="002A6370" w:rsidRPr="007F6BCC" w:rsidRDefault="002A6370" w:rsidP="001C3C58">
            <w:pPr>
              <w:spacing w:after="0" w:line="240" w:lineRule="auto"/>
              <w:rPr>
                <w:rFonts w:ascii="Calibri" w:eastAsia="Times New Roman" w:hAnsi="Calibri" w:cs="Calibri"/>
                <w:color w:val="000000"/>
                <w:lang w:eastAsia="en-GB"/>
              </w:rPr>
            </w:pPr>
            <w:r w:rsidRPr="002A6370">
              <w:rPr>
                <w:rFonts w:ascii="Calibri" w:eastAsia="Times New Roman" w:hAnsi="Calibri" w:cs="Calibri"/>
                <w:color w:val="000000"/>
                <w:lang w:eastAsia="en-GB"/>
              </w:rPr>
              <w:t>4. The job outcomes for reporting cohort are no less than 16 hours per week (or adjusted to meet evidenced individual circumstance).</w:t>
            </w:r>
          </w:p>
        </w:tc>
        <w:tc>
          <w:tcPr>
            <w:tcW w:w="1296" w:type="dxa"/>
            <w:shd w:val="clear" w:color="000000" w:fill="FFFFFF"/>
            <w:noWrap/>
            <w:vAlign w:val="center"/>
            <w:hideMark/>
          </w:tcPr>
          <w:p w14:paraId="4BA7C5D6" w14:textId="770C87AC" w:rsidR="002A6370" w:rsidRPr="007F6BCC" w:rsidRDefault="002A6370" w:rsidP="001C3C58">
            <w:pPr>
              <w:spacing w:after="0" w:line="240" w:lineRule="auto"/>
              <w:jc w:val="center"/>
              <w:rPr>
                <w:rFonts w:ascii="Calibri" w:eastAsia="Times New Roman" w:hAnsi="Calibri" w:cs="Calibri"/>
                <w:color w:val="000000"/>
                <w:lang w:eastAsia="en-GB"/>
              </w:rPr>
            </w:pPr>
            <w:r w:rsidRPr="00EB72AA">
              <w:rPr>
                <w:rFonts w:ascii="Calibri" w:eastAsia="Times New Roman" w:hAnsi="Calibri" w:cs="Calibri"/>
                <w:color w:val="000000"/>
                <w:lang w:eastAsia="en-GB"/>
              </w:rPr>
              <w:t>Enter</w:t>
            </w:r>
            <w:r w:rsidRPr="007F6BCC">
              <w:rPr>
                <w:rFonts w:ascii="Calibri" w:eastAsia="Times New Roman" w:hAnsi="Calibri" w:cs="Calibri"/>
                <w:color w:val="000000"/>
                <w:lang w:eastAsia="en-GB"/>
              </w:rPr>
              <w:t xml:space="preserve"> Score</w:t>
            </w:r>
            <w:r w:rsidRPr="00EB72AA">
              <w:rPr>
                <w:rFonts w:ascii="Calibri" w:eastAsia="Times New Roman" w:hAnsi="Calibri" w:cs="Calibri"/>
                <w:color w:val="000000"/>
                <w:lang w:eastAsia="en-GB"/>
              </w:rPr>
              <w:t xml:space="preserve"> 0-</w:t>
            </w:r>
            <w:r w:rsidR="009C10B0">
              <w:rPr>
                <w:rFonts w:ascii="Calibri" w:eastAsia="Times New Roman" w:hAnsi="Calibri" w:cs="Calibri"/>
                <w:color w:val="000000"/>
                <w:lang w:eastAsia="en-GB"/>
              </w:rPr>
              <w:t>5</w:t>
            </w:r>
          </w:p>
        </w:tc>
        <w:tc>
          <w:tcPr>
            <w:tcW w:w="1547" w:type="dxa"/>
            <w:shd w:val="clear" w:color="000000" w:fill="FFFFFF"/>
            <w:noWrap/>
            <w:hideMark/>
          </w:tcPr>
          <w:p w14:paraId="7E5D796E" w14:textId="77777777" w:rsidR="002A6370" w:rsidRPr="007F6BCC" w:rsidRDefault="002A6370" w:rsidP="001C3C58">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1559" w:type="dxa"/>
            <w:shd w:val="clear" w:color="000000" w:fill="FFFFFF"/>
            <w:noWrap/>
            <w:hideMark/>
          </w:tcPr>
          <w:p w14:paraId="6308773B" w14:textId="77777777" w:rsidR="002A6370" w:rsidRPr="007F6BCC" w:rsidRDefault="002A6370" w:rsidP="001C3C58">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3261" w:type="dxa"/>
            <w:shd w:val="clear" w:color="000000" w:fill="FFFFFF"/>
            <w:noWrap/>
          </w:tcPr>
          <w:p w14:paraId="56D2FF74"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134" w:type="dxa"/>
            <w:shd w:val="clear" w:color="000000" w:fill="FFFFFF"/>
          </w:tcPr>
          <w:p w14:paraId="779EE9FE"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559" w:type="dxa"/>
            <w:shd w:val="clear" w:color="000000" w:fill="FFFFFF"/>
          </w:tcPr>
          <w:p w14:paraId="2683A1D9"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276" w:type="dxa"/>
            <w:shd w:val="clear" w:color="000000" w:fill="FFFFFF"/>
          </w:tcPr>
          <w:p w14:paraId="22E4BCF4"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711" w:type="dxa"/>
            <w:shd w:val="clear" w:color="000000" w:fill="FFFFFF"/>
          </w:tcPr>
          <w:p w14:paraId="3C319C2E" w14:textId="77777777" w:rsidR="002A6370" w:rsidRPr="007F6BCC" w:rsidRDefault="002A6370" w:rsidP="001C3C58">
            <w:pPr>
              <w:spacing w:after="0" w:line="240" w:lineRule="auto"/>
              <w:rPr>
                <w:rFonts w:ascii="Calibri" w:eastAsia="Times New Roman" w:hAnsi="Calibri" w:cs="Calibri"/>
                <w:color w:val="000000"/>
                <w:lang w:eastAsia="en-GB"/>
              </w:rPr>
            </w:pPr>
          </w:p>
        </w:tc>
      </w:tr>
      <w:tr w:rsidR="002A6370" w:rsidRPr="007F6BCC" w14:paraId="76C1E3FC" w14:textId="77777777" w:rsidTr="001C3C58">
        <w:trPr>
          <w:trHeight w:val="1157"/>
        </w:trPr>
        <w:tc>
          <w:tcPr>
            <w:tcW w:w="2959" w:type="dxa"/>
            <w:shd w:val="clear" w:color="000000" w:fill="FFFFFF"/>
          </w:tcPr>
          <w:p w14:paraId="26CF72D4" w14:textId="46F1CD99" w:rsidR="002A6370" w:rsidRPr="007F6BCC" w:rsidRDefault="002A6370" w:rsidP="001C3C58">
            <w:pPr>
              <w:spacing w:after="0" w:line="240" w:lineRule="auto"/>
              <w:rPr>
                <w:rFonts w:ascii="Calibri" w:eastAsia="Times New Roman" w:hAnsi="Calibri" w:cs="Calibri"/>
                <w:color w:val="000000"/>
                <w:lang w:eastAsia="en-GB"/>
              </w:rPr>
            </w:pPr>
            <w:r w:rsidRPr="002A6370">
              <w:rPr>
                <w:rFonts w:ascii="Calibri" w:eastAsia="Times New Roman" w:hAnsi="Calibri" w:cs="Calibri"/>
                <w:color w:val="000000"/>
                <w:lang w:eastAsia="en-GB"/>
              </w:rPr>
              <w:lastRenderedPageBreak/>
              <w:t>5. Outcome data is kept for each cohort, regularly reviewed and acted upon to continually improve the quality of the programme.</w:t>
            </w:r>
          </w:p>
        </w:tc>
        <w:tc>
          <w:tcPr>
            <w:tcW w:w="1296" w:type="dxa"/>
            <w:shd w:val="clear" w:color="000000" w:fill="FFFFFF"/>
            <w:noWrap/>
            <w:vAlign w:val="center"/>
            <w:hideMark/>
          </w:tcPr>
          <w:p w14:paraId="7F74ECD4" w14:textId="77777777" w:rsidR="002A6370" w:rsidRPr="007F6BCC" w:rsidRDefault="002A6370" w:rsidP="001C3C58">
            <w:pPr>
              <w:spacing w:after="0" w:line="240" w:lineRule="auto"/>
              <w:jc w:val="center"/>
              <w:rPr>
                <w:rFonts w:ascii="Calibri" w:eastAsia="Times New Roman" w:hAnsi="Calibri" w:cs="Calibri"/>
                <w:color w:val="000000"/>
                <w:lang w:eastAsia="en-GB"/>
              </w:rPr>
            </w:pPr>
            <w:r w:rsidRPr="00EB72AA">
              <w:rPr>
                <w:rFonts w:ascii="Calibri" w:eastAsia="Times New Roman" w:hAnsi="Calibri" w:cs="Calibri"/>
                <w:color w:val="000000"/>
                <w:lang w:eastAsia="en-GB"/>
              </w:rPr>
              <w:t>Enter</w:t>
            </w:r>
            <w:r w:rsidRPr="007F6BCC">
              <w:rPr>
                <w:rFonts w:ascii="Calibri" w:eastAsia="Times New Roman" w:hAnsi="Calibri" w:cs="Calibri"/>
                <w:color w:val="000000"/>
                <w:lang w:eastAsia="en-GB"/>
              </w:rPr>
              <w:t xml:space="preserve"> Score</w:t>
            </w:r>
            <w:r w:rsidRPr="00EB72AA">
              <w:rPr>
                <w:rFonts w:ascii="Calibri" w:eastAsia="Times New Roman" w:hAnsi="Calibri" w:cs="Calibri"/>
                <w:color w:val="000000"/>
                <w:lang w:eastAsia="en-GB"/>
              </w:rPr>
              <w:t xml:space="preserve"> 0-3</w:t>
            </w:r>
          </w:p>
        </w:tc>
        <w:tc>
          <w:tcPr>
            <w:tcW w:w="1547" w:type="dxa"/>
            <w:shd w:val="clear" w:color="000000" w:fill="FFFFFF"/>
            <w:noWrap/>
            <w:hideMark/>
          </w:tcPr>
          <w:p w14:paraId="43AE7B99" w14:textId="77777777" w:rsidR="002A6370" w:rsidRPr="007F6BCC" w:rsidRDefault="002A6370" w:rsidP="001C3C58">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1559" w:type="dxa"/>
            <w:shd w:val="clear" w:color="000000" w:fill="FFFFFF"/>
            <w:noWrap/>
            <w:hideMark/>
          </w:tcPr>
          <w:p w14:paraId="17C87CB8" w14:textId="77777777" w:rsidR="002A6370" w:rsidRPr="007F6BCC" w:rsidRDefault="002A6370" w:rsidP="001C3C58">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c>
          <w:tcPr>
            <w:tcW w:w="3261" w:type="dxa"/>
            <w:shd w:val="clear" w:color="000000" w:fill="FFFFFF"/>
            <w:noWrap/>
          </w:tcPr>
          <w:p w14:paraId="0165540C"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134" w:type="dxa"/>
            <w:shd w:val="clear" w:color="000000" w:fill="FFFFFF"/>
          </w:tcPr>
          <w:p w14:paraId="2756027D"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559" w:type="dxa"/>
            <w:shd w:val="clear" w:color="000000" w:fill="FFFFFF"/>
          </w:tcPr>
          <w:p w14:paraId="29AA3CBF"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276" w:type="dxa"/>
            <w:shd w:val="clear" w:color="000000" w:fill="FFFFFF"/>
          </w:tcPr>
          <w:p w14:paraId="02E9275F"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711" w:type="dxa"/>
            <w:shd w:val="clear" w:color="000000" w:fill="FFFFFF"/>
          </w:tcPr>
          <w:p w14:paraId="45981747" w14:textId="77777777" w:rsidR="002A6370" w:rsidRPr="007F6BCC" w:rsidRDefault="002A6370" w:rsidP="001C3C58">
            <w:pPr>
              <w:spacing w:after="0" w:line="240" w:lineRule="auto"/>
              <w:rPr>
                <w:rFonts w:ascii="Calibri" w:eastAsia="Times New Roman" w:hAnsi="Calibri" w:cs="Calibri"/>
                <w:color w:val="000000"/>
                <w:lang w:eastAsia="en-GB"/>
              </w:rPr>
            </w:pPr>
          </w:p>
        </w:tc>
      </w:tr>
      <w:tr w:rsidR="002A6370" w:rsidRPr="007F6BCC" w14:paraId="49E8DFD1" w14:textId="77777777" w:rsidTr="001C3C58">
        <w:trPr>
          <w:trHeight w:val="1259"/>
        </w:trPr>
        <w:tc>
          <w:tcPr>
            <w:tcW w:w="2959" w:type="dxa"/>
            <w:shd w:val="clear" w:color="000000" w:fill="FFFFFF"/>
          </w:tcPr>
          <w:p w14:paraId="075423E6" w14:textId="6819F4FA" w:rsidR="002A6370" w:rsidRPr="002A6370" w:rsidRDefault="002A6370" w:rsidP="001C3C58">
            <w:pPr>
              <w:spacing w:after="0" w:line="240" w:lineRule="auto"/>
              <w:rPr>
                <w:rFonts w:ascii="Calibri" w:eastAsia="Times New Roman" w:hAnsi="Calibri" w:cs="Calibri"/>
                <w:color w:val="000000"/>
                <w:lang w:eastAsia="en-GB"/>
              </w:rPr>
            </w:pPr>
            <w:r w:rsidRPr="002A6370">
              <w:rPr>
                <w:rFonts w:ascii="Calibri" w:eastAsia="Times New Roman" w:hAnsi="Calibri" w:cs="Calibri"/>
                <w:color w:val="000000"/>
                <w:lang w:eastAsia="en-GB"/>
              </w:rPr>
              <w:t>6. There is commitment from the provider through partnerships such as the Department for Work and Pensions (DWP) and local providers, to support the intern and employer with future needs beyond the SI if the need arises.</w:t>
            </w:r>
          </w:p>
        </w:tc>
        <w:tc>
          <w:tcPr>
            <w:tcW w:w="1296" w:type="dxa"/>
            <w:shd w:val="clear" w:color="000000" w:fill="FFFFFF"/>
            <w:noWrap/>
            <w:vAlign w:val="center"/>
          </w:tcPr>
          <w:p w14:paraId="41F1F104" w14:textId="77777777" w:rsidR="002A6370" w:rsidRPr="00EB72AA" w:rsidRDefault="002A6370" w:rsidP="001C3C58">
            <w:pPr>
              <w:spacing w:after="0" w:line="240" w:lineRule="auto"/>
              <w:jc w:val="center"/>
              <w:rPr>
                <w:rFonts w:ascii="Calibri" w:eastAsia="Times New Roman" w:hAnsi="Calibri" w:cs="Calibri"/>
                <w:color w:val="000000"/>
                <w:lang w:eastAsia="en-GB"/>
              </w:rPr>
            </w:pPr>
            <w:r w:rsidRPr="00EB72AA">
              <w:rPr>
                <w:rFonts w:ascii="Calibri" w:eastAsia="Times New Roman" w:hAnsi="Calibri" w:cs="Calibri"/>
                <w:color w:val="000000"/>
                <w:lang w:eastAsia="en-GB"/>
              </w:rPr>
              <w:t>Enter</w:t>
            </w:r>
            <w:r w:rsidRPr="007F6BCC">
              <w:rPr>
                <w:rFonts w:ascii="Calibri" w:eastAsia="Times New Roman" w:hAnsi="Calibri" w:cs="Calibri"/>
                <w:color w:val="000000"/>
                <w:lang w:eastAsia="en-GB"/>
              </w:rPr>
              <w:t xml:space="preserve"> Score</w:t>
            </w:r>
            <w:r w:rsidRPr="00EB72AA">
              <w:rPr>
                <w:rFonts w:ascii="Calibri" w:eastAsia="Times New Roman" w:hAnsi="Calibri" w:cs="Calibri"/>
                <w:color w:val="000000"/>
                <w:lang w:eastAsia="en-GB"/>
              </w:rPr>
              <w:t xml:space="preserve"> 0-3</w:t>
            </w:r>
          </w:p>
        </w:tc>
        <w:tc>
          <w:tcPr>
            <w:tcW w:w="1547" w:type="dxa"/>
            <w:shd w:val="clear" w:color="000000" w:fill="FFFFFF"/>
            <w:noWrap/>
          </w:tcPr>
          <w:p w14:paraId="79B804B6"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559" w:type="dxa"/>
            <w:shd w:val="clear" w:color="000000" w:fill="FFFFFF"/>
            <w:noWrap/>
          </w:tcPr>
          <w:p w14:paraId="2399A74A"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3261" w:type="dxa"/>
            <w:shd w:val="clear" w:color="000000" w:fill="FFFFFF"/>
            <w:noWrap/>
          </w:tcPr>
          <w:p w14:paraId="58B38E62"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134" w:type="dxa"/>
            <w:shd w:val="clear" w:color="000000" w:fill="FFFFFF"/>
          </w:tcPr>
          <w:p w14:paraId="7B6A30E5"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559" w:type="dxa"/>
            <w:shd w:val="clear" w:color="000000" w:fill="FFFFFF"/>
          </w:tcPr>
          <w:p w14:paraId="33E2C597"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276" w:type="dxa"/>
            <w:shd w:val="clear" w:color="000000" w:fill="FFFFFF"/>
          </w:tcPr>
          <w:p w14:paraId="1DC30A33"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711" w:type="dxa"/>
            <w:shd w:val="clear" w:color="000000" w:fill="FFFFFF"/>
          </w:tcPr>
          <w:p w14:paraId="5E6AFFEC" w14:textId="77777777" w:rsidR="002A6370" w:rsidRPr="007F6BCC" w:rsidRDefault="002A6370" w:rsidP="001C3C58">
            <w:pPr>
              <w:spacing w:after="0" w:line="240" w:lineRule="auto"/>
              <w:rPr>
                <w:rFonts w:ascii="Calibri" w:eastAsia="Times New Roman" w:hAnsi="Calibri" w:cs="Calibri"/>
                <w:color w:val="000000"/>
                <w:lang w:eastAsia="en-GB"/>
              </w:rPr>
            </w:pPr>
          </w:p>
        </w:tc>
      </w:tr>
      <w:tr w:rsidR="002A6370" w:rsidRPr="007F6BCC" w14:paraId="3A838AA7" w14:textId="77777777" w:rsidTr="002A6370">
        <w:trPr>
          <w:trHeight w:val="1054"/>
        </w:trPr>
        <w:tc>
          <w:tcPr>
            <w:tcW w:w="2959" w:type="dxa"/>
            <w:shd w:val="clear" w:color="000000" w:fill="FFFFFF"/>
          </w:tcPr>
          <w:p w14:paraId="05DF4206" w14:textId="76DDBBFA" w:rsidR="002A6370" w:rsidRPr="002A6370" w:rsidRDefault="002A6370" w:rsidP="001C3C58">
            <w:pPr>
              <w:spacing w:after="0" w:line="240" w:lineRule="auto"/>
              <w:rPr>
                <w:rFonts w:ascii="Calibri" w:eastAsia="Times New Roman" w:hAnsi="Calibri" w:cs="Calibri"/>
                <w:color w:val="000000"/>
                <w:lang w:eastAsia="en-GB"/>
              </w:rPr>
            </w:pPr>
            <w:r w:rsidRPr="002A6370">
              <w:rPr>
                <w:rFonts w:ascii="Calibri" w:eastAsia="Times New Roman" w:hAnsi="Calibri" w:cs="Calibri"/>
                <w:color w:val="000000"/>
                <w:lang w:eastAsia="en-GB"/>
              </w:rPr>
              <w:t>7. 70% of reporting cohort are in paid work 12 months after starting their employment.</w:t>
            </w:r>
          </w:p>
        </w:tc>
        <w:tc>
          <w:tcPr>
            <w:tcW w:w="1296" w:type="dxa"/>
            <w:shd w:val="clear" w:color="000000" w:fill="FFFFFF"/>
            <w:noWrap/>
            <w:vAlign w:val="center"/>
          </w:tcPr>
          <w:p w14:paraId="60F4A5A3" w14:textId="610A2630" w:rsidR="002A6370" w:rsidRPr="00EB72AA" w:rsidRDefault="002A6370" w:rsidP="001C3C58">
            <w:pPr>
              <w:spacing w:after="0" w:line="240" w:lineRule="auto"/>
              <w:jc w:val="center"/>
              <w:rPr>
                <w:rFonts w:ascii="Calibri" w:eastAsia="Times New Roman" w:hAnsi="Calibri" w:cs="Calibri"/>
                <w:color w:val="000000"/>
                <w:lang w:eastAsia="en-GB"/>
              </w:rPr>
            </w:pPr>
            <w:r w:rsidRPr="00EB72AA">
              <w:rPr>
                <w:rFonts w:ascii="Calibri" w:eastAsia="Times New Roman" w:hAnsi="Calibri" w:cs="Calibri"/>
                <w:color w:val="000000"/>
                <w:lang w:eastAsia="en-GB"/>
              </w:rPr>
              <w:t>Enter</w:t>
            </w:r>
            <w:r w:rsidRPr="007F6BCC">
              <w:rPr>
                <w:rFonts w:ascii="Calibri" w:eastAsia="Times New Roman" w:hAnsi="Calibri" w:cs="Calibri"/>
                <w:color w:val="000000"/>
                <w:lang w:eastAsia="en-GB"/>
              </w:rPr>
              <w:t xml:space="preserve"> Score</w:t>
            </w:r>
            <w:r w:rsidRPr="00EB72AA">
              <w:rPr>
                <w:rFonts w:ascii="Calibri" w:eastAsia="Times New Roman" w:hAnsi="Calibri" w:cs="Calibri"/>
                <w:color w:val="000000"/>
                <w:lang w:eastAsia="en-GB"/>
              </w:rPr>
              <w:t xml:space="preserve"> 0-</w:t>
            </w:r>
            <w:r w:rsidR="009C10B0">
              <w:rPr>
                <w:rFonts w:ascii="Calibri" w:eastAsia="Times New Roman" w:hAnsi="Calibri" w:cs="Calibri"/>
                <w:color w:val="000000"/>
                <w:lang w:eastAsia="en-GB"/>
              </w:rPr>
              <w:t>5</w:t>
            </w:r>
          </w:p>
        </w:tc>
        <w:tc>
          <w:tcPr>
            <w:tcW w:w="1547" w:type="dxa"/>
            <w:shd w:val="clear" w:color="000000" w:fill="FFFFFF"/>
            <w:noWrap/>
          </w:tcPr>
          <w:p w14:paraId="248346AB"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559" w:type="dxa"/>
            <w:shd w:val="clear" w:color="000000" w:fill="FFFFFF"/>
            <w:noWrap/>
          </w:tcPr>
          <w:p w14:paraId="5B3AC98A"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3261" w:type="dxa"/>
            <w:shd w:val="clear" w:color="000000" w:fill="FFFFFF"/>
            <w:noWrap/>
          </w:tcPr>
          <w:p w14:paraId="79528E8B"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134" w:type="dxa"/>
            <w:shd w:val="clear" w:color="000000" w:fill="FFFFFF"/>
          </w:tcPr>
          <w:p w14:paraId="6F335B69"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559" w:type="dxa"/>
            <w:shd w:val="clear" w:color="000000" w:fill="FFFFFF"/>
          </w:tcPr>
          <w:p w14:paraId="2046C129"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276" w:type="dxa"/>
            <w:shd w:val="clear" w:color="000000" w:fill="FFFFFF"/>
          </w:tcPr>
          <w:p w14:paraId="556CF8AB" w14:textId="77777777" w:rsidR="002A6370" w:rsidRPr="007F6BCC" w:rsidRDefault="002A6370" w:rsidP="001C3C58">
            <w:pPr>
              <w:spacing w:after="0" w:line="240" w:lineRule="auto"/>
              <w:rPr>
                <w:rFonts w:ascii="Calibri" w:eastAsia="Times New Roman" w:hAnsi="Calibri" w:cs="Calibri"/>
                <w:color w:val="000000"/>
                <w:lang w:eastAsia="en-GB"/>
              </w:rPr>
            </w:pPr>
          </w:p>
        </w:tc>
        <w:tc>
          <w:tcPr>
            <w:tcW w:w="1711" w:type="dxa"/>
            <w:shd w:val="clear" w:color="000000" w:fill="FFFFFF"/>
          </w:tcPr>
          <w:p w14:paraId="508C897E" w14:textId="77777777" w:rsidR="002A6370" w:rsidRPr="007F6BCC" w:rsidRDefault="002A6370" w:rsidP="001C3C58">
            <w:pPr>
              <w:spacing w:after="0" w:line="240" w:lineRule="auto"/>
              <w:rPr>
                <w:rFonts w:ascii="Calibri" w:eastAsia="Times New Roman" w:hAnsi="Calibri" w:cs="Calibri"/>
                <w:color w:val="000000"/>
                <w:lang w:eastAsia="en-GB"/>
              </w:rPr>
            </w:pPr>
          </w:p>
        </w:tc>
      </w:tr>
      <w:tr w:rsidR="002A6370" w:rsidRPr="007F6BCC" w14:paraId="791EB0FA" w14:textId="77777777" w:rsidTr="001C3C58">
        <w:trPr>
          <w:trHeight w:val="845"/>
        </w:trPr>
        <w:tc>
          <w:tcPr>
            <w:tcW w:w="2959" w:type="dxa"/>
            <w:shd w:val="clear" w:color="auto" w:fill="FFFF00"/>
            <w:hideMark/>
          </w:tcPr>
          <w:p w14:paraId="636B0760" w14:textId="66960E6A" w:rsidR="002A6370" w:rsidRPr="0070521C" w:rsidRDefault="002A6370" w:rsidP="001C3C58">
            <w:pPr>
              <w:spacing w:after="0" w:line="240" w:lineRule="auto"/>
              <w:rPr>
                <w:rFonts w:ascii="Calibri" w:eastAsia="Times New Roman" w:hAnsi="Calibri" w:cs="Calibri"/>
                <w:b/>
                <w:bCs/>
                <w:color w:val="000000"/>
                <w:sz w:val="28"/>
                <w:szCs w:val="28"/>
                <w:lang w:eastAsia="en-GB"/>
              </w:rPr>
            </w:pPr>
            <w:r w:rsidRPr="0070521C">
              <w:rPr>
                <w:rFonts w:ascii="Calibri" w:eastAsia="Times New Roman" w:hAnsi="Calibri" w:cs="Calibri"/>
                <w:b/>
                <w:bCs/>
                <w:color w:val="000000"/>
                <w:sz w:val="28"/>
                <w:szCs w:val="28"/>
                <w:lang w:eastAsia="en-GB"/>
              </w:rPr>
              <w:t xml:space="preserve">Maximum available score: </w:t>
            </w:r>
            <w:r>
              <w:rPr>
                <w:rFonts w:ascii="Calibri" w:eastAsia="Times New Roman" w:hAnsi="Calibri" w:cs="Calibri"/>
                <w:b/>
                <w:bCs/>
                <w:color w:val="000000"/>
                <w:sz w:val="28"/>
                <w:szCs w:val="28"/>
                <w:lang w:eastAsia="en-GB"/>
              </w:rPr>
              <w:t>27</w:t>
            </w:r>
          </w:p>
        </w:tc>
        <w:tc>
          <w:tcPr>
            <w:tcW w:w="1296" w:type="dxa"/>
            <w:shd w:val="clear" w:color="auto" w:fill="FFFF00"/>
            <w:noWrap/>
            <w:vAlign w:val="bottom"/>
            <w:hideMark/>
          </w:tcPr>
          <w:p w14:paraId="1C06DE7F" w14:textId="77777777" w:rsidR="002A6370" w:rsidRPr="0070521C" w:rsidRDefault="002A6370" w:rsidP="001C3C58">
            <w:pPr>
              <w:spacing w:after="0" w:line="240" w:lineRule="auto"/>
              <w:jc w:val="center"/>
              <w:rPr>
                <w:rFonts w:ascii="Calibri" w:eastAsia="Times New Roman" w:hAnsi="Calibri" w:cs="Calibri"/>
                <w:b/>
                <w:bCs/>
                <w:color w:val="000000"/>
                <w:sz w:val="28"/>
                <w:szCs w:val="28"/>
                <w:lang w:eastAsia="en-GB"/>
              </w:rPr>
            </w:pPr>
            <w:r w:rsidRPr="0070521C">
              <w:rPr>
                <w:rFonts w:ascii="Calibri" w:eastAsia="Times New Roman" w:hAnsi="Calibri" w:cs="Calibri"/>
                <w:b/>
                <w:bCs/>
                <w:color w:val="000000"/>
                <w:sz w:val="28"/>
                <w:szCs w:val="28"/>
                <w:lang w:eastAsia="en-GB"/>
              </w:rPr>
              <w:t>0</w:t>
            </w:r>
          </w:p>
        </w:tc>
        <w:tc>
          <w:tcPr>
            <w:tcW w:w="12047" w:type="dxa"/>
            <w:gridSpan w:val="7"/>
            <w:shd w:val="thinDiagStripe" w:color="000000" w:fill="E7E6E6"/>
            <w:noWrap/>
            <w:vAlign w:val="bottom"/>
            <w:hideMark/>
          </w:tcPr>
          <w:p w14:paraId="4E9261D6" w14:textId="77777777" w:rsidR="002A6370" w:rsidRPr="007F6BCC" w:rsidRDefault="002A6370" w:rsidP="001C3C58">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p w14:paraId="60C03551" w14:textId="77777777" w:rsidR="002A6370" w:rsidRPr="007F6BCC" w:rsidRDefault="002A6370" w:rsidP="001C3C58">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p w14:paraId="48CA57D1" w14:textId="77777777" w:rsidR="002A6370" w:rsidRPr="007F6BCC" w:rsidRDefault="002A6370" w:rsidP="001C3C58">
            <w:pPr>
              <w:spacing w:after="0" w:line="240" w:lineRule="auto"/>
              <w:jc w:val="center"/>
              <w:rPr>
                <w:rFonts w:ascii="Calibri" w:eastAsia="Times New Roman" w:hAnsi="Calibri" w:cs="Calibri"/>
                <w:color w:val="000000"/>
                <w:lang w:eastAsia="en-GB"/>
              </w:rPr>
            </w:pPr>
            <w:r w:rsidRPr="007F6BCC">
              <w:rPr>
                <w:rFonts w:ascii="Calibri" w:eastAsia="Times New Roman" w:hAnsi="Calibri" w:cs="Calibri"/>
                <w:color w:val="000000"/>
                <w:lang w:eastAsia="en-GB"/>
              </w:rPr>
              <w:t> </w:t>
            </w:r>
          </w:p>
          <w:p w14:paraId="1597BC47" w14:textId="77777777" w:rsidR="002A6370" w:rsidRPr="007F6BCC" w:rsidRDefault="002A6370" w:rsidP="001C3C58">
            <w:pPr>
              <w:spacing w:after="0" w:line="240" w:lineRule="auto"/>
              <w:rPr>
                <w:rFonts w:ascii="Calibri" w:eastAsia="Times New Roman" w:hAnsi="Calibri" w:cs="Calibri"/>
                <w:color w:val="000000"/>
                <w:lang w:eastAsia="en-GB"/>
              </w:rPr>
            </w:pPr>
            <w:r w:rsidRPr="007F6BCC">
              <w:rPr>
                <w:rFonts w:ascii="Calibri" w:eastAsia="Times New Roman" w:hAnsi="Calibri" w:cs="Calibri"/>
                <w:color w:val="000000"/>
                <w:lang w:eastAsia="en-GB"/>
              </w:rPr>
              <w:t> </w:t>
            </w:r>
          </w:p>
        </w:tc>
      </w:tr>
    </w:tbl>
    <w:p w14:paraId="1F93E746" w14:textId="63997D86" w:rsidR="004F6722" w:rsidRPr="002A6370" w:rsidRDefault="004F6722" w:rsidP="002A6370">
      <w:pPr>
        <w:rPr>
          <w:rFonts w:ascii="Calibri" w:eastAsia="Times New Roman" w:hAnsi="Calibri" w:cs="Calibri"/>
          <w:lang w:eastAsia="en-GB"/>
        </w:rPr>
      </w:pPr>
    </w:p>
    <w:sectPr w:rsidR="004F6722" w:rsidRPr="002A6370" w:rsidSect="002A6370">
      <w:pgSz w:w="16838" w:h="11906"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7A2C0" w14:textId="77777777" w:rsidR="00F00809" w:rsidRDefault="00F00809" w:rsidP="009947F5">
      <w:pPr>
        <w:spacing w:after="0" w:line="240" w:lineRule="auto"/>
      </w:pPr>
      <w:r>
        <w:separator/>
      </w:r>
    </w:p>
  </w:endnote>
  <w:endnote w:type="continuationSeparator" w:id="0">
    <w:p w14:paraId="12CD8DED" w14:textId="77777777" w:rsidR="00F00809" w:rsidRDefault="00F00809" w:rsidP="00994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942841"/>
      <w:docPartObj>
        <w:docPartGallery w:val="Page Numbers (Bottom of Page)"/>
        <w:docPartUnique/>
      </w:docPartObj>
    </w:sdtPr>
    <w:sdtContent>
      <w:sdt>
        <w:sdtPr>
          <w:id w:val="-1769616900"/>
          <w:docPartObj>
            <w:docPartGallery w:val="Page Numbers (Top of Page)"/>
            <w:docPartUnique/>
          </w:docPartObj>
        </w:sdtPr>
        <w:sdtContent>
          <w:p w14:paraId="21F98924" w14:textId="6C6CE5B6" w:rsidR="009947F5" w:rsidRDefault="009947F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EE7BA67" w14:textId="77777777" w:rsidR="009947F5" w:rsidRDefault="00994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CBF64" w14:textId="77777777" w:rsidR="00F00809" w:rsidRDefault="00F00809" w:rsidP="009947F5">
      <w:pPr>
        <w:spacing w:after="0" w:line="240" w:lineRule="auto"/>
      </w:pPr>
      <w:r>
        <w:separator/>
      </w:r>
    </w:p>
  </w:footnote>
  <w:footnote w:type="continuationSeparator" w:id="0">
    <w:p w14:paraId="1D75E6EA" w14:textId="77777777" w:rsidR="00F00809" w:rsidRDefault="00F00809" w:rsidP="009947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D290E"/>
    <w:multiLevelType w:val="hybridMultilevel"/>
    <w:tmpl w:val="0C48A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CA4AD7"/>
    <w:multiLevelType w:val="hybridMultilevel"/>
    <w:tmpl w:val="A22AC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9B1901"/>
    <w:multiLevelType w:val="hybridMultilevel"/>
    <w:tmpl w:val="BDEC7D1E"/>
    <w:lvl w:ilvl="0" w:tplc="08090001">
      <w:start w:val="1"/>
      <w:numFmt w:val="bullet"/>
      <w:lvlText w:val=""/>
      <w:lvlJc w:val="left"/>
      <w:pPr>
        <w:ind w:left="720" w:hanging="360"/>
      </w:pPr>
      <w:rPr>
        <w:rFonts w:ascii="Symbol" w:hAnsi="Symbol" w:hint="default"/>
      </w:rPr>
    </w:lvl>
    <w:lvl w:ilvl="1" w:tplc="4ABA2588">
      <w:numFmt w:val="bullet"/>
      <w:lvlText w:val="·"/>
      <w:lvlJc w:val="left"/>
      <w:pPr>
        <w:ind w:left="1488" w:hanging="408"/>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9855625">
    <w:abstractNumId w:val="2"/>
  </w:num>
  <w:num w:numId="2" w16cid:durableId="1265113337">
    <w:abstractNumId w:val="1"/>
  </w:num>
  <w:num w:numId="3" w16cid:durableId="289285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E35"/>
    <w:rsid w:val="002A6370"/>
    <w:rsid w:val="0034531E"/>
    <w:rsid w:val="0039533E"/>
    <w:rsid w:val="003C192B"/>
    <w:rsid w:val="004600F4"/>
    <w:rsid w:val="004D6BB5"/>
    <w:rsid w:val="004F1E35"/>
    <w:rsid w:val="004F6722"/>
    <w:rsid w:val="005A75C1"/>
    <w:rsid w:val="005B6A22"/>
    <w:rsid w:val="006E1DCB"/>
    <w:rsid w:val="0070521C"/>
    <w:rsid w:val="007F6BCC"/>
    <w:rsid w:val="008E5163"/>
    <w:rsid w:val="00931856"/>
    <w:rsid w:val="009947F5"/>
    <w:rsid w:val="009C10B0"/>
    <w:rsid w:val="009D013B"/>
    <w:rsid w:val="009D6185"/>
    <w:rsid w:val="00AF5408"/>
    <w:rsid w:val="00B1795B"/>
    <w:rsid w:val="00BD6137"/>
    <w:rsid w:val="00D07CC6"/>
    <w:rsid w:val="00F00809"/>
    <w:rsid w:val="00F23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EEBB0"/>
  <w15:chartTrackingRefBased/>
  <w15:docId w15:val="{41F625FC-3683-4AB8-9BBC-C8B255EC5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1E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1E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1E35"/>
    <w:rPr>
      <w:color w:val="0563C1"/>
      <w:u w:val="single"/>
    </w:rPr>
  </w:style>
  <w:style w:type="character" w:customStyle="1" w:styleId="Heading2Char">
    <w:name w:val="Heading 2 Char"/>
    <w:basedOn w:val="DefaultParagraphFont"/>
    <w:link w:val="Heading2"/>
    <w:uiPriority w:val="9"/>
    <w:rsid w:val="004F1E35"/>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4F1E3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F1E35"/>
    <w:pPr>
      <w:ind w:left="720"/>
      <w:contextualSpacing/>
    </w:pPr>
  </w:style>
  <w:style w:type="character" w:styleId="FollowedHyperlink">
    <w:name w:val="FollowedHyperlink"/>
    <w:basedOn w:val="DefaultParagraphFont"/>
    <w:uiPriority w:val="99"/>
    <w:semiHidden/>
    <w:unhideWhenUsed/>
    <w:rsid w:val="007F6BCC"/>
    <w:rPr>
      <w:color w:val="954F72"/>
      <w:u w:val="single"/>
    </w:rPr>
  </w:style>
  <w:style w:type="paragraph" w:customStyle="1" w:styleId="msonormal0">
    <w:name w:val="msonormal"/>
    <w:basedOn w:val="Normal"/>
    <w:rsid w:val="007F6BC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0">
    <w:name w:val="font0"/>
    <w:basedOn w:val="Normal"/>
    <w:rsid w:val="007F6BCC"/>
    <w:pPr>
      <w:spacing w:before="100" w:beforeAutospacing="1" w:after="100" w:afterAutospacing="1" w:line="240" w:lineRule="auto"/>
    </w:pPr>
    <w:rPr>
      <w:rFonts w:ascii="Calibri" w:eastAsia="Times New Roman" w:hAnsi="Calibri" w:cs="Calibri"/>
      <w:color w:val="000000"/>
      <w:lang w:eastAsia="en-GB"/>
    </w:rPr>
  </w:style>
  <w:style w:type="paragraph" w:customStyle="1" w:styleId="font5">
    <w:name w:val="font5"/>
    <w:basedOn w:val="Normal"/>
    <w:rsid w:val="007F6BCC"/>
    <w:pPr>
      <w:spacing w:before="100" w:beforeAutospacing="1" w:after="100" w:afterAutospacing="1" w:line="240" w:lineRule="auto"/>
    </w:pPr>
    <w:rPr>
      <w:rFonts w:ascii="Calibri" w:eastAsia="Times New Roman" w:hAnsi="Calibri" w:cs="Calibri"/>
      <w:b/>
      <w:bCs/>
      <w:color w:val="000000"/>
      <w:lang w:eastAsia="en-GB"/>
    </w:rPr>
  </w:style>
  <w:style w:type="paragraph" w:customStyle="1" w:styleId="font6">
    <w:name w:val="font6"/>
    <w:basedOn w:val="Normal"/>
    <w:rsid w:val="007F6BCC"/>
    <w:pPr>
      <w:spacing w:before="100" w:beforeAutospacing="1" w:after="100" w:afterAutospacing="1" w:line="240" w:lineRule="auto"/>
    </w:pPr>
    <w:rPr>
      <w:rFonts w:ascii="Calibri" w:eastAsia="Times New Roman" w:hAnsi="Calibri" w:cs="Calibri"/>
      <w:color w:val="000000"/>
      <w:lang w:eastAsia="en-GB"/>
    </w:rPr>
  </w:style>
  <w:style w:type="paragraph" w:customStyle="1" w:styleId="font7">
    <w:name w:val="font7"/>
    <w:basedOn w:val="Normal"/>
    <w:rsid w:val="007F6BCC"/>
    <w:pPr>
      <w:spacing w:before="100" w:beforeAutospacing="1" w:after="100" w:afterAutospacing="1" w:line="240" w:lineRule="auto"/>
    </w:pPr>
    <w:rPr>
      <w:rFonts w:ascii="Calibri" w:eastAsia="Times New Roman" w:hAnsi="Calibri" w:cs="Calibri"/>
      <w:color w:val="FF0000"/>
      <w:lang w:eastAsia="en-GB"/>
    </w:rPr>
  </w:style>
  <w:style w:type="paragraph" w:customStyle="1" w:styleId="font8">
    <w:name w:val="font8"/>
    <w:basedOn w:val="Normal"/>
    <w:rsid w:val="007F6BCC"/>
    <w:pPr>
      <w:spacing w:before="100" w:beforeAutospacing="1" w:after="100" w:afterAutospacing="1" w:line="240" w:lineRule="auto"/>
    </w:pPr>
    <w:rPr>
      <w:rFonts w:ascii="Calibri" w:eastAsia="Times New Roman" w:hAnsi="Calibri" w:cs="Calibri"/>
      <w:color w:val="0563C1"/>
      <w:u w:val="single"/>
      <w:lang w:eastAsia="en-GB"/>
    </w:rPr>
  </w:style>
  <w:style w:type="paragraph" w:customStyle="1" w:styleId="font9">
    <w:name w:val="font9"/>
    <w:basedOn w:val="Normal"/>
    <w:rsid w:val="007F6BCC"/>
    <w:pPr>
      <w:spacing w:before="100" w:beforeAutospacing="1" w:after="100" w:afterAutospacing="1" w:line="240" w:lineRule="auto"/>
    </w:pPr>
    <w:rPr>
      <w:rFonts w:ascii="Calibri" w:eastAsia="Times New Roman" w:hAnsi="Calibri" w:cs="Calibri"/>
      <w:lang w:eastAsia="en-GB"/>
    </w:rPr>
  </w:style>
  <w:style w:type="paragraph" w:customStyle="1" w:styleId="xl65">
    <w:name w:val="xl65"/>
    <w:basedOn w:val="Normal"/>
    <w:rsid w:val="007F6BCC"/>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6">
    <w:name w:val="xl66"/>
    <w:basedOn w:val="Normal"/>
    <w:rsid w:val="007F6BCC"/>
    <w:pPr>
      <w:shd w:val="clear" w:color="000000" w:fill="FFFFFF"/>
      <w:spacing w:before="100" w:beforeAutospacing="1" w:after="100" w:afterAutospacing="1" w:line="240" w:lineRule="auto"/>
    </w:pPr>
    <w:rPr>
      <w:rFonts w:ascii="Times New Roman" w:eastAsia="Times New Roman" w:hAnsi="Times New Roman" w:cs="Times New Roman"/>
      <w:b/>
      <w:bCs/>
      <w:sz w:val="24"/>
      <w:szCs w:val="24"/>
      <w:u w:val="single"/>
      <w:lang w:eastAsia="en-GB"/>
    </w:rPr>
  </w:style>
  <w:style w:type="paragraph" w:customStyle="1" w:styleId="xl67">
    <w:name w:val="xl67"/>
    <w:basedOn w:val="Normal"/>
    <w:rsid w:val="007F6B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68">
    <w:name w:val="xl68"/>
    <w:basedOn w:val="Normal"/>
    <w:rsid w:val="007F6B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69">
    <w:name w:val="xl69"/>
    <w:basedOn w:val="Normal"/>
    <w:rsid w:val="007F6B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0">
    <w:name w:val="xl70"/>
    <w:basedOn w:val="Normal"/>
    <w:rsid w:val="007F6BC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1">
    <w:name w:val="xl71"/>
    <w:basedOn w:val="Normal"/>
    <w:rsid w:val="007F6B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2">
    <w:name w:val="xl72"/>
    <w:basedOn w:val="Normal"/>
    <w:rsid w:val="007F6BC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73">
    <w:name w:val="xl73"/>
    <w:basedOn w:val="Normal"/>
    <w:rsid w:val="007F6BCC"/>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4">
    <w:name w:val="xl74"/>
    <w:basedOn w:val="Normal"/>
    <w:rsid w:val="007F6B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5">
    <w:name w:val="xl75"/>
    <w:basedOn w:val="Normal"/>
    <w:rsid w:val="007F6BC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6">
    <w:name w:val="xl76"/>
    <w:basedOn w:val="Normal"/>
    <w:rsid w:val="007F6B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77">
    <w:name w:val="xl77"/>
    <w:basedOn w:val="Normal"/>
    <w:rsid w:val="007F6B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8">
    <w:name w:val="xl78"/>
    <w:basedOn w:val="Normal"/>
    <w:rsid w:val="007F6BC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79">
    <w:name w:val="xl79"/>
    <w:basedOn w:val="Normal"/>
    <w:rsid w:val="007F6BC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80">
    <w:name w:val="xl80"/>
    <w:basedOn w:val="Normal"/>
    <w:rsid w:val="007F6BCC"/>
    <w:pPr>
      <w:pBdr>
        <w:top w:val="single" w:sz="4" w:space="0" w:color="auto"/>
        <w:left w:val="single" w:sz="4" w:space="0" w:color="auto"/>
        <w:bottom w:val="single" w:sz="8" w:space="0" w:color="auto"/>
        <w:right w:val="single" w:sz="8" w:space="0" w:color="auto"/>
      </w:pBdr>
      <w:shd w:val="thinDiagStripe" w:color="000000" w:fill="E7E6E6"/>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1">
    <w:name w:val="xl81"/>
    <w:basedOn w:val="Normal"/>
    <w:rsid w:val="007F6BC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2">
    <w:name w:val="xl82"/>
    <w:basedOn w:val="Normal"/>
    <w:rsid w:val="007F6BC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83">
    <w:name w:val="xl83"/>
    <w:basedOn w:val="Normal"/>
    <w:rsid w:val="007F6BC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84">
    <w:name w:val="xl84"/>
    <w:basedOn w:val="Normal"/>
    <w:rsid w:val="007F6BCC"/>
    <w:pPr>
      <w:pBdr>
        <w:top w:val="single" w:sz="4" w:space="0" w:color="auto"/>
        <w:left w:val="single" w:sz="4" w:space="0" w:color="auto"/>
        <w:bottom w:val="single" w:sz="8" w:space="0" w:color="auto"/>
      </w:pBdr>
      <w:shd w:val="thinDiagStripe" w:color="000000" w:fill="E7E6E6"/>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5">
    <w:name w:val="xl85"/>
    <w:basedOn w:val="Normal"/>
    <w:rsid w:val="007F6BC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86">
    <w:name w:val="xl86"/>
    <w:basedOn w:val="Normal"/>
    <w:rsid w:val="007F6B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87">
    <w:name w:val="xl87"/>
    <w:basedOn w:val="Normal"/>
    <w:rsid w:val="007F6BC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88">
    <w:name w:val="xl88"/>
    <w:basedOn w:val="Normal"/>
    <w:rsid w:val="007F6B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89">
    <w:name w:val="xl89"/>
    <w:basedOn w:val="Normal"/>
    <w:rsid w:val="007F6BCC"/>
    <w:pPr>
      <w:pBdr>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0">
    <w:name w:val="xl90"/>
    <w:basedOn w:val="Normal"/>
    <w:rsid w:val="007F6BC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91">
    <w:name w:val="xl91"/>
    <w:basedOn w:val="Normal"/>
    <w:rsid w:val="007F6B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2">
    <w:name w:val="xl92"/>
    <w:basedOn w:val="Normal"/>
    <w:rsid w:val="007F6BCC"/>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93">
    <w:name w:val="xl93"/>
    <w:basedOn w:val="Normal"/>
    <w:rsid w:val="007F6BC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4">
    <w:name w:val="xl94"/>
    <w:basedOn w:val="Normal"/>
    <w:rsid w:val="007F6BCC"/>
    <w:pPr>
      <w:pBdr>
        <w:top w:val="single" w:sz="4" w:space="0" w:color="auto"/>
        <w:left w:val="single" w:sz="4"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5">
    <w:name w:val="xl95"/>
    <w:basedOn w:val="Normal"/>
    <w:rsid w:val="007F6BCC"/>
    <w:pPr>
      <w:pBdr>
        <w:top w:val="single" w:sz="4" w:space="0" w:color="auto"/>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96">
    <w:name w:val="xl96"/>
    <w:basedOn w:val="Normal"/>
    <w:rsid w:val="007F6BCC"/>
    <w:pPr>
      <w:pBdr>
        <w:top w:val="single" w:sz="4" w:space="0" w:color="auto"/>
        <w:left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97">
    <w:name w:val="xl97"/>
    <w:basedOn w:val="Normal"/>
    <w:rsid w:val="007F6BC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8">
    <w:name w:val="xl98"/>
    <w:basedOn w:val="Normal"/>
    <w:rsid w:val="007F6BCC"/>
    <w:pPr>
      <w:pBdr>
        <w:top w:val="single" w:sz="8" w:space="0" w:color="auto"/>
        <w:left w:val="single" w:sz="8"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en-GB"/>
    </w:rPr>
  </w:style>
  <w:style w:type="paragraph" w:customStyle="1" w:styleId="xl99">
    <w:name w:val="xl99"/>
    <w:basedOn w:val="Normal"/>
    <w:rsid w:val="007F6BCC"/>
    <w:pPr>
      <w:pBdr>
        <w:top w:val="single" w:sz="8" w:space="0" w:color="auto"/>
        <w:left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en-GB"/>
    </w:rPr>
  </w:style>
  <w:style w:type="paragraph" w:customStyle="1" w:styleId="xl100">
    <w:name w:val="xl100"/>
    <w:basedOn w:val="Normal"/>
    <w:rsid w:val="007F6BCC"/>
    <w:pPr>
      <w:pBdr>
        <w:top w:val="single" w:sz="8" w:space="0" w:color="auto"/>
        <w:left w:val="single" w:sz="4" w:space="0" w:color="auto"/>
        <w:right w:val="single" w:sz="8"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en-GB"/>
    </w:rPr>
  </w:style>
  <w:style w:type="paragraph" w:customStyle="1" w:styleId="xl101">
    <w:name w:val="xl101"/>
    <w:basedOn w:val="Normal"/>
    <w:rsid w:val="007F6BC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2">
    <w:name w:val="xl102"/>
    <w:basedOn w:val="Normal"/>
    <w:rsid w:val="007F6BC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3">
    <w:name w:val="xl103"/>
    <w:basedOn w:val="Normal"/>
    <w:rsid w:val="007F6BCC"/>
    <w:pPr>
      <w:pBdr>
        <w:top w:val="single" w:sz="4" w:space="0" w:color="auto"/>
        <w:left w:val="single" w:sz="4"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4">
    <w:name w:val="xl104"/>
    <w:basedOn w:val="Normal"/>
    <w:rsid w:val="007F6B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05">
    <w:name w:val="xl105"/>
    <w:basedOn w:val="Normal"/>
    <w:rsid w:val="007F6B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06">
    <w:name w:val="xl106"/>
    <w:basedOn w:val="Normal"/>
    <w:rsid w:val="007F6B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7">
    <w:name w:val="xl107"/>
    <w:basedOn w:val="Normal"/>
    <w:rsid w:val="007F6BC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8">
    <w:name w:val="xl108"/>
    <w:basedOn w:val="Normal"/>
    <w:rsid w:val="007F6B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9">
    <w:name w:val="xl109"/>
    <w:basedOn w:val="Normal"/>
    <w:rsid w:val="007F6BC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10">
    <w:name w:val="xl110"/>
    <w:basedOn w:val="Normal"/>
    <w:rsid w:val="007F6BC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11">
    <w:name w:val="xl111"/>
    <w:basedOn w:val="Normal"/>
    <w:rsid w:val="007F6BC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12">
    <w:name w:val="xl112"/>
    <w:basedOn w:val="Normal"/>
    <w:rsid w:val="007F6BCC"/>
    <w:pPr>
      <w:pBdr>
        <w:top w:val="single" w:sz="8" w:space="0" w:color="auto"/>
        <w:lef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en-GB"/>
    </w:rPr>
  </w:style>
  <w:style w:type="paragraph" w:customStyle="1" w:styleId="xl113">
    <w:name w:val="xl113"/>
    <w:basedOn w:val="Normal"/>
    <w:rsid w:val="007F6BCC"/>
    <w:pPr>
      <w:pBdr>
        <w:top w:val="single" w:sz="8"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en-GB"/>
    </w:rPr>
  </w:style>
  <w:style w:type="paragraph" w:customStyle="1" w:styleId="xl114">
    <w:name w:val="xl114"/>
    <w:basedOn w:val="Normal"/>
    <w:rsid w:val="007F6BC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15">
    <w:name w:val="xl115"/>
    <w:basedOn w:val="Normal"/>
    <w:rsid w:val="007F6BC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16">
    <w:name w:val="xl116"/>
    <w:basedOn w:val="Normal"/>
    <w:rsid w:val="007F6BC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17">
    <w:name w:val="xl117"/>
    <w:basedOn w:val="Normal"/>
    <w:rsid w:val="007F6B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563C1"/>
      <w:sz w:val="24"/>
      <w:szCs w:val="24"/>
      <w:u w:val="single"/>
      <w:lang w:eastAsia="en-GB"/>
    </w:rPr>
  </w:style>
  <w:style w:type="paragraph" w:customStyle="1" w:styleId="xl118">
    <w:name w:val="xl118"/>
    <w:basedOn w:val="Normal"/>
    <w:rsid w:val="007F6BC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563C1"/>
      <w:sz w:val="24"/>
      <w:szCs w:val="24"/>
      <w:u w:val="single"/>
      <w:lang w:eastAsia="en-GB"/>
    </w:rPr>
  </w:style>
  <w:style w:type="paragraph" w:customStyle="1" w:styleId="xl119">
    <w:name w:val="xl119"/>
    <w:basedOn w:val="Normal"/>
    <w:rsid w:val="007F6B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563C1"/>
      <w:sz w:val="24"/>
      <w:szCs w:val="24"/>
      <w:u w:val="single"/>
      <w:lang w:eastAsia="en-GB"/>
    </w:rPr>
  </w:style>
  <w:style w:type="paragraph" w:customStyle="1" w:styleId="xl120">
    <w:name w:val="xl120"/>
    <w:basedOn w:val="Normal"/>
    <w:rsid w:val="007F6B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21">
    <w:name w:val="xl121"/>
    <w:basedOn w:val="Normal"/>
    <w:rsid w:val="007F6BC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22">
    <w:name w:val="xl122"/>
    <w:basedOn w:val="Normal"/>
    <w:rsid w:val="007F6B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23">
    <w:name w:val="xl123"/>
    <w:basedOn w:val="Normal"/>
    <w:rsid w:val="007F6BC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24">
    <w:name w:val="xl124"/>
    <w:basedOn w:val="Normal"/>
    <w:rsid w:val="007F6BC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25">
    <w:name w:val="xl125"/>
    <w:basedOn w:val="Normal"/>
    <w:rsid w:val="007F6BC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26">
    <w:name w:val="xl126"/>
    <w:basedOn w:val="Normal"/>
    <w:rsid w:val="007F6BCC"/>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GB"/>
    </w:rPr>
  </w:style>
  <w:style w:type="paragraph" w:customStyle="1" w:styleId="xl127">
    <w:name w:val="xl127"/>
    <w:basedOn w:val="Normal"/>
    <w:rsid w:val="007F6BCC"/>
    <w:pPr>
      <w:pBdr>
        <w:left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GB"/>
    </w:rPr>
  </w:style>
  <w:style w:type="paragraph" w:customStyle="1" w:styleId="xl128">
    <w:name w:val="xl128"/>
    <w:basedOn w:val="Normal"/>
    <w:rsid w:val="007F6BCC"/>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GB"/>
    </w:rPr>
  </w:style>
  <w:style w:type="paragraph" w:customStyle="1" w:styleId="xl129">
    <w:name w:val="xl129"/>
    <w:basedOn w:val="Normal"/>
    <w:rsid w:val="007F6BC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GB"/>
    </w:rPr>
  </w:style>
  <w:style w:type="paragraph" w:customStyle="1" w:styleId="xl130">
    <w:name w:val="xl130"/>
    <w:basedOn w:val="Normal"/>
    <w:rsid w:val="007F6BCC"/>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GB"/>
    </w:rPr>
  </w:style>
  <w:style w:type="paragraph" w:customStyle="1" w:styleId="xl131">
    <w:name w:val="xl131"/>
    <w:basedOn w:val="Normal"/>
    <w:rsid w:val="007F6BC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GB"/>
    </w:rPr>
  </w:style>
  <w:style w:type="paragraph" w:customStyle="1" w:styleId="xl132">
    <w:name w:val="xl132"/>
    <w:basedOn w:val="Normal"/>
    <w:rsid w:val="007F6BCC"/>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GB"/>
    </w:rPr>
  </w:style>
  <w:style w:type="paragraph" w:customStyle="1" w:styleId="xl133">
    <w:name w:val="xl133"/>
    <w:basedOn w:val="Normal"/>
    <w:rsid w:val="007F6BC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GB"/>
    </w:rPr>
  </w:style>
  <w:style w:type="paragraph" w:customStyle="1" w:styleId="xl134">
    <w:name w:val="xl134"/>
    <w:basedOn w:val="Normal"/>
    <w:rsid w:val="007F6BCC"/>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563C1"/>
      <w:sz w:val="24"/>
      <w:szCs w:val="24"/>
      <w:u w:val="single"/>
      <w:lang w:eastAsia="en-GB"/>
    </w:rPr>
  </w:style>
  <w:style w:type="paragraph" w:customStyle="1" w:styleId="xl135">
    <w:name w:val="xl135"/>
    <w:basedOn w:val="Normal"/>
    <w:rsid w:val="007F6BCC"/>
    <w:pPr>
      <w:pBdr>
        <w:left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563C1"/>
      <w:sz w:val="24"/>
      <w:szCs w:val="24"/>
      <w:u w:val="single"/>
      <w:lang w:eastAsia="en-GB"/>
    </w:rPr>
  </w:style>
  <w:style w:type="paragraph" w:customStyle="1" w:styleId="xl136">
    <w:name w:val="xl136"/>
    <w:basedOn w:val="Normal"/>
    <w:rsid w:val="007F6BCC"/>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563C1"/>
      <w:sz w:val="24"/>
      <w:szCs w:val="24"/>
      <w:u w:val="single"/>
      <w:lang w:eastAsia="en-GB"/>
    </w:rPr>
  </w:style>
  <w:style w:type="paragraph" w:customStyle="1" w:styleId="xl137">
    <w:name w:val="xl137"/>
    <w:basedOn w:val="Normal"/>
    <w:rsid w:val="007F6BCC"/>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38">
    <w:name w:val="xl138"/>
    <w:basedOn w:val="Normal"/>
    <w:rsid w:val="007F6BC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563C1"/>
      <w:sz w:val="24"/>
      <w:szCs w:val="24"/>
      <w:u w:val="single"/>
      <w:lang w:eastAsia="en-GB"/>
    </w:rPr>
  </w:style>
  <w:style w:type="paragraph" w:customStyle="1" w:styleId="xl139">
    <w:name w:val="xl139"/>
    <w:basedOn w:val="Normal"/>
    <w:rsid w:val="007F6BCC"/>
    <w:pPr>
      <w:spacing w:before="100" w:beforeAutospacing="1" w:after="100" w:afterAutospacing="1" w:line="240" w:lineRule="auto"/>
      <w:textAlignment w:val="top"/>
    </w:pPr>
    <w:rPr>
      <w:rFonts w:ascii="Times New Roman" w:eastAsia="Times New Roman" w:hAnsi="Times New Roman" w:cs="Times New Roman"/>
      <w:color w:val="0563C1"/>
      <w:sz w:val="24"/>
      <w:szCs w:val="24"/>
      <w:u w:val="single"/>
      <w:lang w:eastAsia="en-GB"/>
    </w:rPr>
  </w:style>
  <w:style w:type="paragraph" w:customStyle="1" w:styleId="xl140">
    <w:name w:val="xl140"/>
    <w:basedOn w:val="Normal"/>
    <w:rsid w:val="007F6BCC"/>
    <w:pP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41">
    <w:name w:val="xl141"/>
    <w:basedOn w:val="Normal"/>
    <w:rsid w:val="007F6BCC"/>
    <w:pPr>
      <w:pBdr>
        <w:top w:val="single" w:sz="4" w:space="0" w:color="auto"/>
        <w:lef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563C1"/>
      <w:sz w:val="24"/>
      <w:szCs w:val="24"/>
      <w:u w:val="single"/>
      <w:lang w:eastAsia="en-GB"/>
    </w:rPr>
  </w:style>
  <w:style w:type="paragraph" w:customStyle="1" w:styleId="xl142">
    <w:name w:val="xl142"/>
    <w:basedOn w:val="Normal"/>
    <w:rsid w:val="007F6BCC"/>
    <w:pPr>
      <w:pBdr>
        <w:lef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563C1"/>
      <w:sz w:val="24"/>
      <w:szCs w:val="24"/>
      <w:u w:val="single"/>
      <w:lang w:eastAsia="en-GB"/>
    </w:rPr>
  </w:style>
  <w:style w:type="paragraph" w:customStyle="1" w:styleId="xl143">
    <w:name w:val="xl143"/>
    <w:basedOn w:val="Normal"/>
    <w:rsid w:val="007F6BCC"/>
    <w:pPr>
      <w:pBdr>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563C1"/>
      <w:sz w:val="24"/>
      <w:szCs w:val="24"/>
      <w:u w:val="single"/>
      <w:lang w:eastAsia="en-GB"/>
    </w:rPr>
  </w:style>
  <w:style w:type="paragraph" w:customStyle="1" w:styleId="xl144">
    <w:name w:val="xl144"/>
    <w:basedOn w:val="Normal"/>
    <w:rsid w:val="007F6BC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en-GB"/>
    </w:rPr>
  </w:style>
  <w:style w:type="paragraph" w:customStyle="1" w:styleId="xl145">
    <w:name w:val="xl145"/>
    <w:basedOn w:val="Normal"/>
    <w:rsid w:val="007F6BC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en-GB"/>
    </w:rPr>
  </w:style>
  <w:style w:type="paragraph" w:customStyle="1" w:styleId="xl146">
    <w:name w:val="xl146"/>
    <w:basedOn w:val="Normal"/>
    <w:rsid w:val="007F6BC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en-GB"/>
    </w:rPr>
  </w:style>
  <w:style w:type="paragraph" w:styleId="TOCHeading">
    <w:name w:val="TOC Heading"/>
    <w:basedOn w:val="Heading1"/>
    <w:next w:val="Normal"/>
    <w:uiPriority w:val="39"/>
    <w:unhideWhenUsed/>
    <w:qFormat/>
    <w:rsid w:val="00F23350"/>
    <w:pPr>
      <w:outlineLvl w:val="9"/>
    </w:pPr>
    <w:rPr>
      <w:lang w:val="en-US"/>
    </w:rPr>
  </w:style>
  <w:style w:type="paragraph" w:styleId="TOC1">
    <w:name w:val="toc 1"/>
    <w:basedOn w:val="Normal"/>
    <w:next w:val="Normal"/>
    <w:autoRedefine/>
    <w:uiPriority w:val="39"/>
    <w:unhideWhenUsed/>
    <w:rsid w:val="00F23350"/>
    <w:pPr>
      <w:spacing w:after="100"/>
    </w:pPr>
  </w:style>
  <w:style w:type="paragraph" w:styleId="TOC2">
    <w:name w:val="toc 2"/>
    <w:basedOn w:val="Normal"/>
    <w:next w:val="Normal"/>
    <w:autoRedefine/>
    <w:uiPriority w:val="39"/>
    <w:unhideWhenUsed/>
    <w:rsid w:val="00F23350"/>
    <w:pPr>
      <w:spacing w:after="100"/>
      <w:ind w:left="220"/>
    </w:pPr>
  </w:style>
  <w:style w:type="paragraph" w:styleId="NoSpacing">
    <w:name w:val="No Spacing"/>
    <w:link w:val="NoSpacingChar"/>
    <w:uiPriority w:val="1"/>
    <w:qFormat/>
    <w:rsid w:val="00BD6137"/>
    <w:pPr>
      <w:spacing w:after="0" w:line="240" w:lineRule="auto"/>
    </w:pPr>
    <w:rPr>
      <w:color w:val="44546A" w:themeColor="text2"/>
      <w:sz w:val="20"/>
      <w:szCs w:val="20"/>
      <w:lang w:val="en-US"/>
    </w:rPr>
  </w:style>
  <w:style w:type="paragraph" w:styleId="Header">
    <w:name w:val="header"/>
    <w:basedOn w:val="Normal"/>
    <w:link w:val="HeaderChar"/>
    <w:uiPriority w:val="99"/>
    <w:unhideWhenUsed/>
    <w:rsid w:val="009947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7F5"/>
  </w:style>
  <w:style w:type="paragraph" w:styleId="Footer">
    <w:name w:val="footer"/>
    <w:basedOn w:val="Normal"/>
    <w:link w:val="FooterChar"/>
    <w:uiPriority w:val="99"/>
    <w:unhideWhenUsed/>
    <w:rsid w:val="009947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7F5"/>
  </w:style>
  <w:style w:type="character" w:styleId="UnresolvedMention">
    <w:name w:val="Unresolved Mention"/>
    <w:basedOn w:val="DefaultParagraphFont"/>
    <w:uiPriority w:val="99"/>
    <w:semiHidden/>
    <w:unhideWhenUsed/>
    <w:rsid w:val="004D6BB5"/>
    <w:rPr>
      <w:color w:val="605E5C"/>
      <w:shd w:val="clear" w:color="auto" w:fill="E1DFDD"/>
    </w:rPr>
  </w:style>
  <w:style w:type="character" w:customStyle="1" w:styleId="NoSpacingChar">
    <w:name w:val="No Spacing Char"/>
    <w:basedOn w:val="DefaultParagraphFont"/>
    <w:link w:val="NoSpacing"/>
    <w:uiPriority w:val="1"/>
    <w:rsid w:val="00D07CC6"/>
    <w:rPr>
      <w:color w:val="44546A" w:themeColor="text2"/>
      <w:sz w:val="20"/>
      <w:szCs w:val="20"/>
      <w:lang w:val="en-US"/>
    </w:rPr>
  </w:style>
  <w:style w:type="table" w:styleId="TableGrid">
    <w:name w:val="Table Grid"/>
    <w:basedOn w:val="TableNormal"/>
    <w:uiPriority w:val="39"/>
    <w:rsid w:val="00345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5087">
      <w:bodyDiv w:val="1"/>
      <w:marLeft w:val="0"/>
      <w:marRight w:val="0"/>
      <w:marTop w:val="0"/>
      <w:marBottom w:val="0"/>
      <w:divBdr>
        <w:top w:val="none" w:sz="0" w:space="0" w:color="auto"/>
        <w:left w:val="none" w:sz="0" w:space="0" w:color="auto"/>
        <w:bottom w:val="none" w:sz="0" w:space="0" w:color="auto"/>
        <w:right w:val="none" w:sz="0" w:space="0" w:color="auto"/>
      </w:divBdr>
    </w:div>
    <w:div w:id="100609464">
      <w:bodyDiv w:val="1"/>
      <w:marLeft w:val="0"/>
      <w:marRight w:val="0"/>
      <w:marTop w:val="0"/>
      <w:marBottom w:val="0"/>
      <w:divBdr>
        <w:top w:val="none" w:sz="0" w:space="0" w:color="auto"/>
        <w:left w:val="none" w:sz="0" w:space="0" w:color="auto"/>
        <w:bottom w:val="none" w:sz="0" w:space="0" w:color="auto"/>
        <w:right w:val="none" w:sz="0" w:space="0" w:color="auto"/>
      </w:divBdr>
    </w:div>
    <w:div w:id="326439790">
      <w:bodyDiv w:val="1"/>
      <w:marLeft w:val="0"/>
      <w:marRight w:val="0"/>
      <w:marTop w:val="0"/>
      <w:marBottom w:val="0"/>
      <w:divBdr>
        <w:top w:val="none" w:sz="0" w:space="0" w:color="auto"/>
        <w:left w:val="none" w:sz="0" w:space="0" w:color="auto"/>
        <w:bottom w:val="none" w:sz="0" w:space="0" w:color="auto"/>
        <w:right w:val="none" w:sz="0" w:space="0" w:color="auto"/>
      </w:divBdr>
    </w:div>
    <w:div w:id="608854041">
      <w:bodyDiv w:val="1"/>
      <w:marLeft w:val="0"/>
      <w:marRight w:val="0"/>
      <w:marTop w:val="0"/>
      <w:marBottom w:val="0"/>
      <w:divBdr>
        <w:top w:val="none" w:sz="0" w:space="0" w:color="auto"/>
        <w:left w:val="none" w:sz="0" w:space="0" w:color="auto"/>
        <w:bottom w:val="none" w:sz="0" w:space="0" w:color="auto"/>
        <w:right w:val="none" w:sz="0" w:space="0" w:color="auto"/>
      </w:divBdr>
    </w:div>
    <w:div w:id="1094476015">
      <w:bodyDiv w:val="1"/>
      <w:marLeft w:val="0"/>
      <w:marRight w:val="0"/>
      <w:marTop w:val="0"/>
      <w:marBottom w:val="0"/>
      <w:divBdr>
        <w:top w:val="none" w:sz="0" w:space="0" w:color="auto"/>
        <w:left w:val="none" w:sz="0" w:space="0" w:color="auto"/>
        <w:bottom w:val="none" w:sz="0" w:space="0" w:color="auto"/>
        <w:right w:val="none" w:sz="0" w:space="0" w:color="auto"/>
      </w:divBdr>
    </w:div>
    <w:div w:id="1329792491">
      <w:bodyDiv w:val="1"/>
      <w:marLeft w:val="0"/>
      <w:marRight w:val="0"/>
      <w:marTop w:val="0"/>
      <w:marBottom w:val="0"/>
      <w:divBdr>
        <w:top w:val="none" w:sz="0" w:space="0" w:color="auto"/>
        <w:left w:val="none" w:sz="0" w:space="0" w:color="auto"/>
        <w:bottom w:val="none" w:sz="0" w:space="0" w:color="auto"/>
        <w:right w:val="none" w:sz="0" w:space="0" w:color="auto"/>
      </w:divBdr>
    </w:div>
    <w:div w:id="1417285515">
      <w:bodyDiv w:val="1"/>
      <w:marLeft w:val="0"/>
      <w:marRight w:val="0"/>
      <w:marTop w:val="0"/>
      <w:marBottom w:val="0"/>
      <w:divBdr>
        <w:top w:val="none" w:sz="0" w:space="0" w:color="auto"/>
        <w:left w:val="none" w:sz="0" w:space="0" w:color="auto"/>
        <w:bottom w:val="none" w:sz="0" w:space="0" w:color="auto"/>
        <w:right w:val="none" w:sz="0" w:space="0" w:color="auto"/>
      </w:divBdr>
    </w:div>
    <w:div w:id="1460805758">
      <w:bodyDiv w:val="1"/>
      <w:marLeft w:val="0"/>
      <w:marRight w:val="0"/>
      <w:marTop w:val="0"/>
      <w:marBottom w:val="0"/>
      <w:divBdr>
        <w:top w:val="none" w:sz="0" w:space="0" w:color="auto"/>
        <w:left w:val="none" w:sz="0" w:space="0" w:color="auto"/>
        <w:bottom w:val="none" w:sz="0" w:space="0" w:color="auto"/>
        <w:right w:val="none" w:sz="0" w:space="0" w:color="auto"/>
      </w:divBdr>
    </w:div>
    <w:div w:id="1494180971">
      <w:bodyDiv w:val="1"/>
      <w:marLeft w:val="0"/>
      <w:marRight w:val="0"/>
      <w:marTop w:val="0"/>
      <w:marBottom w:val="0"/>
      <w:divBdr>
        <w:top w:val="none" w:sz="0" w:space="0" w:color="auto"/>
        <w:left w:val="none" w:sz="0" w:space="0" w:color="auto"/>
        <w:bottom w:val="none" w:sz="0" w:space="0" w:color="auto"/>
        <w:right w:val="none" w:sz="0" w:space="0" w:color="auto"/>
      </w:divBdr>
    </w:div>
    <w:div w:id="1515799340">
      <w:bodyDiv w:val="1"/>
      <w:marLeft w:val="0"/>
      <w:marRight w:val="0"/>
      <w:marTop w:val="0"/>
      <w:marBottom w:val="0"/>
      <w:divBdr>
        <w:top w:val="none" w:sz="0" w:space="0" w:color="auto"/>
        <w:left w:val="none" w:sz="0" w:space="0" w:color="auto"/>
        <w:bottom w:val="none" w:sz="0" w:space="0" w:color="auto"/>
        <w:right w:val="none" w:sz="0" w:space="0" w:color="auto"/>
      </w:divBdr>
    </w:div>
    <w:div w:id="1800415697">
      <w:bodyDiv w:val="1"/>
      <w:marLeft w:val="0"/>
      <w:marRight w:val="0"/>
      <w:marTop w:val="0"/>
      <w:marBottom w:val="0"/>
      <w:divBdr>
        <w:top w:val="none" w:sz="0" w:space="0" w:color="auto"/>
        <w:left w:val="none" w:sz="0" w:space="0" w:color="auto"/>
        <w:bottom w:val="none" w:sz="0" w:space="0" w:color="auto"/>
        <w:right w:val="none" w:sz="0" w:space="0" w:color="auto"/>
      </w:divBdr>
    </w:div>
    <w:div w:id="1998193471">
      <w:bodyDiv w:val="1"/>
      <w:marLeft w:val="0"/>
      <w:marRight w:val="0"/>
      <w:marTop w:val="0"/>
      <w:marBottom w:val="0"/>
      <w:divBdr>
        <w:top w:val="none" w:sz="0" w:space="0" w:color="auto"/>
        <w:left w:val="none" w:sz="0" w:space="0" w:color="auto"/>
        <w:bottom w:val="none" w:sz="0" w:space="0" w:color="auto"/>
        <w:right w:val="none" w:sz="0" w:space="0" w:color="auto"/>
      </w:divBdr>
    </w:div>
    <w:div w:id="2014185267">
      <w:bodyDiv w:val="1"/>
      <w:marLeft w:val="0"/>
      <w:marRight w:val="0"/>
      <w:marTop w:val="0"/>
      <w:marBottom w:val="0"/>
      <w:divBdr>
        <w:top w:val="none" w:sz="0" w:space="0" w:color="auto"/>
        <w:left w:val="none" w:sz="0" w:space="0" w:color="auto"/>
        <w:bottom w:val="none" w:sz="0" w:space="0" w:color="auto"/>
        <w:right w:val="none" w:sz="0" w:space="0" w:color="auto"/>
      </w:divBdr>
    </w:div>
    <w:div w:id="202991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6082FF835ECC4A9D8F12D8033E45CD" ma:contentTypeVersion="16" ma:contentTypeDescription="Create a new document." ma:contentTypeScope="" ma:versionID="3b5a20744a91d23e24a43001aa70502f">
  <xsd:schema xmlns:xsd="http://www.w3.org/2001/XMLSchema" xmlns:xs="http://www.w3.org/2001/XMLSchema" xmlns:p="http://schemas.microsoft.com/office/2006/metadata/properties" xmlns:ns2="b0b7d09e-03a4-4514-beea-90451b6fb9a7" xmlns:ns3="7370f722-10a8-471f-b44f-ce69ac9c6a07" targetNamespace="http://schemas.microsoft.com/office/2006/metadata/properties" ma:root="true" ma:fieldsID="17b298fd515c319f4c243d20fc5c8263" ns2:_="" ns3:_="">
    <xsd:import namespace="b0b7d09e-03a4-4514-beea-90451b6fb9a7"/>
    <xsd:import namespace="7370f722-10a8-471f-b44f-ce69ac9c6a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7d09e-03a4-4514-beea-90451b6fb9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2862fff-9c7d-4325-9a31-52f38cb928e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70f722-10a8-471f-b44f-ce69ac9c6a0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e05474-ac21-4c87-b612-9acbfe2f8c92}" ma:internalName="TaxCatchAll" ma:showField="CatchAllData" ma:web="7370f722-10a8-471f-b44f-ce69ac9c6a0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370f722-10a8-471f-b44f-ce69ac9c6a07" xsi:nil="true"/>
    <lcf76f155ced4ddcb4097134ff3c332f xmlns="b0b7d09e-03a4-4514-beea-90451b6fb9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14E784-57B4-453C-ACDE-4D2298225036}"/>
</file>

<file path=customXml/itemProps2.xml><?xml version="1.0" encoding="utf-8"?>
<ds:datastoreItem xmlns:ds="http://schemas.openxmlformats.org/officeDocument/2006/customXml" ds:itemID="{4D17BB01-56DA-4A62-AC5C-259195151553}">
  <ds:schemaRefs>
    <ds:schemaRef ds:uri="http://schemas.microsoft.com/sharepoint/v3/contenttype/forms"/>
  </ds:schemaRefs>
</ds:datastoreItem>
</file>

<file path=customXml/itemProps3.xml><?xml version="1.0" encoding="utf-8"?>
<ds:datastoreItem xmlns:ds="http://schemas.openxmlformats.org/officeDocument/2006/customXml" ds:itemID="{B3911A6B-2252-4A30-B000-9353690009C8}">
  <ds:schemaRefs>
    <ds:schemaRef ds:uri="http://schemas.microsoft.com/office/2006/metadata/properties"/>
    <ds:schemaRef ds:uri="http://schemas.microsoft.com/office/infopath/2007/PartnerControls"/>
    <ds:schemaRef ds:uri="489e6615-9e5e-49df-bf3d-54e6b0403fe5"/>
    <ds:schemaRef ds:uri="c6c0a13e-eb35-43a6-821c-5c3f48a34d6e"/>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17</Pages>
  <Words>2522</Words>
  <Characters>14381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SUPPORTED INTERNSHIP QUALITY ASSURANCE FRAMEWORK</vt:lpstr>
    </vt:vector>
  </TitlesOfParts>
  <Company/>
  <LinksUpToDate>false</LinksUpToDate>
  <CharactersWithSpaces>16870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SUPPORTED INTERNSHIP QUALITY ASSURANCE FRAMEWORK</dc:title>
  <dc:subject>SELF-ASSESSMENT (WORD VERSION)</dc:subject>
  <dc:creator>Lily Beyer</dc:creator>
  <cp:keywords/>
  <dc:description/>
  <cp:lastModifiedBy>Lily Beyer</cp:lastModifiedBy>
  <cp:revision>5</cp:revision>
  <dcterms:created xsi:type="dcterms:W3CDTF">2023-04-04T05:17:00Z</dcterms:created>
  <dcterms:modified xsi:type="dcterms:W3CDTF">2024-01-09T13:33:00Z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0x01010029DA26785155AD45B17623BD00E511DF</vt:lpwstr>
  </property>
  <property fmtid="{D5CDD505-2E9C-101B-9397-08002B2CF9AE}" pid="3" name="MediaServiceImageTags">
    <vt:lpwstr/>
  </property>
  <property fmtid="{D5CDD505-2E9C-101B-9397-08002B2CF9AE}" pid="4" name="Order">
    <vt:r8>3700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